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BD7A40" w:rsidRPr="0083606F" w14:paraId="42B7E20D" w14:textId="77777777" w:rsidTr="00607662">
        <w:tc>
          <w:tcPr>
            <w:tcW w:w="9104" w:type="dxa"/>
          </w:tcPr>
          <w:p w14:paraId="3FD0A788" w14:textId="77777777" w:rsidR="00BD7A40" w:rsidRPr="0083606F" w:rsidRDefault="00BD7A40" w:rsidP="00BD7A40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1: Identifikace látky/směsi a společnosti/podniku  </w:t>
            </w:r>
          </w:p>
        </w:tc>
      </w:tr>
    </w:tbl>
    <w:p w14:paraId="2367D7CE" w14:textId="77777777" w:rsidR="00BD7A40" w:rsidRPr="0083606F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1.1</w:t>
      </w:r>
      <w:r w:rsidR="00375F45" w:rsidRPr="0083606F">
        <w:rPr>
          <w:rFonts w:ascii="Times New Roman" w:hAnsi="Times New Roman" w:cs="Times New Roman"/>
          <w:b/>
        </w:rPr>
        <w:t>.</w:t>
      </w:r>
      <w:r w:rsidRPr="0083606F">
        <w:rPr>
          <w:rFonts w:ascii="Times New Roman" w:hAnsi="Times New Roman" w:cs="Times New Roman"/>
          <w:b/>
        </w:rPr>
        <w:t xml:space="preserve"> Identifikátor výrobku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3912AE" w:rsidRPr="0083606F" w14:paraId="724B8477" w14:textId="77777777" w:rsidTr="00317948">
        <w:tc>
          <w:tcPr>
            <w:tcW w:w="3261" w:type="dxa"/>
          </w:tcPr>
          <w:p w14:paraId="61CEAD76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Identifikátor výrobku:</w:t>
            </w:r>
          </w:p>
        </w:tc>
        <w:tc>
          <w:tcPr>
            <w:tcW w:w="5811" w:type="dxa"/>
          </w:tcPr>
          <w:p w14:paraId="50E1677A" w14:textId="77777777" w:rsidR="00BD7A40" w:rsidRPr="0083606F" w:rsidRDefault="00C47BB0" w:rsidP="006773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B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Interior </w:t>
            </w:r>
            <w:r w:rsidR="00417A7F" w:rsidRPr="0083606F">
              <w:rPr>
                <w:rFonts w:ascii="Times New Roman" w:hAnsi="Times New Roman" w:cs="Times New Roman"/>
                <w:b/>
                <w:sz w:val="20"/>
                <w:szCs w:val="20"/>
              </w:rPr>
              <w:t>Dehumidifier</w:t>
            </w:r>
            <w:r w:rsidR="0083606F" w:rsidRPr="008360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Lemon</w:t>
            </w:r>
          </w:p>
        </w:tc>
      </w:tr>
      <w:tr w:rsidR="003912AE" w:rsidRPr="0083606F" w14:paraId="5E2B6D9F" w14:textId="77777777" w:rsidTr="00317948">
        <w:tc>
          <w:tcPr>
            <w:tcW w:w="3261" w:type="dxa"/>
          </w:tcPr>
          <w:p w14:paraId="5625BE91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Další názvy:</w:t>
            </w:r>
          </w:p>
        </w:tc>
        <w:tc>
          <w:tcPr>
            <w:tcW w:w="5811" w:type="dxa"/>
          </w:tcPr>
          <w:p w14:paraId="010CABE7" w14:textId="77777777" w:rsidR="008E1FE7" w:rsidRPr="0083606F" w:rsidRDefault="0083606F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Nejsou uvedeny </w:t>
            </w:r>
          </w:p>
        </w:tc>
      </w:tr>
      <w:tr w:rsidR="003912AE" w:rsidRPr="0083606F" w14:paraId="03C48A4A" w14:textId="77777777" w:rsidTr="00317948">
        <w:tc>
          <w:tcPr>
            <w:tcW w:w="3261" w:type="dxa"/>
          </w:tcPr>
          <w:p w14:paraId="43194926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Registrační číslo REACH:</w:t>
            </w:r>
          </w:p>
        </w:tc>
        <w:tc>
          <w:tcPr>
            <w:tcW w:w="5811" w:type="dxa"/>
          </w:tcPr>
          <w:p w14:paraId="3C181AAF" w14:textId="77777777" w:rsidR="00BD7A40" w:rsidRPr="0083606F" w:rsidRDefault="001F2A18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Není aplikováno pro směs </w:t>
            </w:r>
          </w:p>
        </w:tc>
      </w:tr>
    </w:tbl>
    <w:p w14:paraId="25F9DCC6" w14:textId="77777777" w:rsidR="00BD7A40" w:rsidRPr="0083606F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1.2</w:t>
      </w:r>
      <w:r w:rsidR="00375F45" w:rsidRPr="0083606F">
        <w:rPr>
          <w:rFonts w:ascii="Times New Roman" w:hAnsi="Times New Roman" w:cs="Times New Roman"/>
          <w:b/>
        </w:rPr>
        <w:t>.</w:t>
      </w:r>
      <w:r w:rsidRPr="0083606F">
        <w:rPr>
          <w:rFonts w:ascii="Times New Roman" w:hAnsi="Times New Roman" w:cs="Times New Roman"/>
          <w:b/>
        </w:rPr>
        <w:t xml:space="preserve"> Příslušná určená použití látky nebo směsi a nedoporučená použití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BD7A40" w:rsidRPr="0083606F" w14:paraId="264B2CEE" w14:textId="77777777" w:rsidTr="00317948">
        <w:tc>
          <w:tcPr>
            <w:tcW w:w="3261" w:type="dxa"/>
          </w:tcPr>
          <w:p w14:paraId="7D9771FD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Určená použití:</w:t>
            </w:r>
          </w:p>
        </w:tc>
        <w:tc>
          <w:tcPr>
            <w:tcW w:w="5811" w:type="dxa"/>
          </w:tcPr>
          <w:p w14:paraId="35FD03DA" w14:textId="77777777" w:rsidR="004007C7" w:rsidRPr="0083606F" w:rsidRDefault="004007C7" w:rsidP="006B0CB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bCs/>
                <w:sz w:val="20"/>
                <w:szCs w:val="20"/>
              </w:rPr>
              <w:t>Odstraňovač, pohlcovač vlhkosti s vůní.</w:t>
            </w:r>
          </w:p>
          <w:p w14:paraId="46898F4C" w14:textId="77777777" w:rsidR="00BD7A40" w:rsidRPr="0083606F" w:rsidRDefault="004007C7" w:rsidP="001F2A18">
            <w:pPr>
              <w:pStyle w:val="NormalTab"/>
            </w:pPr>
            <w:r w:rsidRPr="0083606F">
              <w:rPr>
                <w:bCs/>
              </w:rPr>
              <w:t>U</w:t>
            </w:r>
            <w:r w:rsidR="003128B1" w:rsidRPr="0083606F">
              <w:rPr>
                <w:bCs/>
              </w:rPr>
              <w:t>rčeno pro prodej spotřebiteli.</w:t>
            </w:r>
          </w:p>
        </w:tc>
      </w:tr>
      <w:tr w:rsidR="00BD7A40" w:rsidRPr="0083606F" w14:paraId="0B454C52" w14:textId="77777777" w:rsidTr="00317948">
        <w:tc>
          <w:tcPr>
            <w:tcW w:w="3261" w:type="dxa"/>
          </w:tcPr>
          <w:p w14:paraId="2D076387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Nedoporučená použití:</w:t>
            </w:r>
          </w:p>
        </w:tc>
        <w:tc>
          <w:tcPr>
            <w:tcW w:w="5811" w:type="dxa"/>
          </w:tcPr>
          <w:p w14:paraId="0F820D4F" w14:textId="77777777" w:rsidR="00BD7A40" w:rsidRPr="0083606F" w:rsidRDefault="003128B1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bCs/>
                <w:sz w:val="20"/>
                <w:szCs w:val="20"/>
              </w:rPr>
              <w:t>Všechny způsoby použití, které nejsou výslovně uvedené na etiketě.</w:t>
            </w:r>
          </w:p>
        </w:tc>
      </w:tr>
    </w:tbl>
    <w:p w14:paraId="7C8D973D" w14:textId="77777777" w:rsidR="00BD7A40" w:rsidRPr="0083606F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1.3</w:t>
      </w:r>
      <w:r w:rsidR="00375F45" w:rsidRPr="0083606F">
        <w:rPr>
          <w:rFonts w:ascii="Times New Roman" w:hAnsi="Times New Roman" w:cs="Times New Roman"/>
          <w:b/>
        </w:rPr>
        <w:t>.</w:t>
      </w:r>
      <w:r w:rsidRPr="0083606F">
        <w:rPr>
          <w:rFonts w:ascii="Times New Roman" w:hAnsi="Times New Roman" w:cs="Times New Roman"/>
          <w:b/>
        </w:rPr>
        <w:t xml:space="preserve"> Podrobné údaje o dodavateli bezpečnostního listu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3912AE" w:rsidRPr="0083606F" w14:paraId="0EB0C454" w14:textId="77777777" w:rsidTr="00317948">
        <w:tc>
          <w:tcPr>
            <w:tcW w:w="3261" w:type="dxa"/>
          </w:tcPr>
          <w:p w14:paraId="5EEFFADD" w14:textId="77777777" w:rsidR="001C2151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Dodavatel: </w:t>
            </w:r>
            <w:r w:rsidR="001C2151" w:rsidRPr="0083606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5811" w:type="dxa"/>
          </w:tcPr>
          <w:p w14:paraId="3777EC4B" w14:textId="77777777" w:rsidR="001C2151" w:rsidRPr="0083606F" w:rsidRDefault="001C2151" w:rsidP="005539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606F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NOVAK'S International s.r.o.</w:t>
            </w:r>
          </w:p>
        </w:tc>
      </w:tr>
      <w:tr w:rsidR="00924B96" w:rsidRPr="0083606F" w14:paraId="3DF2D316" w14:textId="77777777" w:rsidTr="00317948">
        <w:tc>
          <w:tcPr>
            <w:tcW w:w="3261" w:type="dxa"/>
          </w:tcPr>
          <w:p w14:paraId="2E687E25" w14:textId="77777777" w:rsidR="009600B0" w:rsidRPr="0083606F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Adresa: </w:t>
            </w:r>
          </w:p>
        </w:tc>
        <w:tc>
          <w:tcPr>
            <w:tcW w:w="5811" w:type="dxa"/>
          </w:tcPr>
          <w:p w14:paraId="79BC0AAF" w14:textId="77777777" w:rsidR="009600B0" w:rsidRPr="0083606F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Smetanova 1368, Otrokovice</w:t>
            </w:r>
          </w:p>
        </w:tc>
      </w:tr>
      <w:tr w:rsidR="00924B96" w:rsidRPr="0083606F" w14:paraId="305610DC" w14:textId="77777777" w:rsidTr="00317948">
        <w:tc>
          <w:tcPr>
            <w:tcW w:w="3261" w:type="dxa"/>
          </w:tcPr>
          <w:p w14:paraId="2798C20B" w14:textId="77777777" w:rsidR="009600B0" w:rsidRPr="0083606F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Identifikační číslo:</w:t>
            </w:r>
          </w:p>
        </w:tc>
        <w:tc>
          <w:tcPr>
            <w:tcW w:w="5811" w:type="dxa"/>
          </w:tcPr>
          <w:p w14:paraId="2A58EBAD" w14:textId="77777777" w:rsidR="009600B0" w:rsidRPr="0083606F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45478821</w:t>
            </w:r>
          </w:p>
        </w:tc>
      </w:tr>
      <w:tr w:rsidR="00924B96" w:rsidRPr="0083606F" w14:paraId="1B2BE2AE" w14:textId="77777777" w:rsidTr="00317948">
        <w:tc>
          <w:tcPr>
            <w:tcW w:w="3261" w:type="dxa"/>
          </w:tcPr>
          <w:p w14:paraId="70D1868F" w14:textId="77777777" w:rsidR="009600B0" w:rsidRPr="0083606F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Telefon:</w:t>
            </w:r>
          </w:p>
        </w:tc>
        <w:tc>
          <w:tcPr>
            <w:tcW w:w="5811" w:type="dxa"/>
          </w:tcPr>
          <w:p w14:paraId="31241675" w14:textId="77777777" w:rsidR="009600B0" w:rsidRPr="0083606F" w:rsidRDefault="009600B0" w:rsidP="00640AFE">
            <w:pPr>
              <w:pStyle w:val="Zpat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+420 737 249 406</w:t>
            </w:r>
          </w:p>
          <w:p w14:paraId="507E5FBE" w14:textId="77777777" w:rsidR="009600B0" w:rsidRPr="0083606F" w:rsidRDefault="009600B0" w:rsidP="00640AFE">
            <w:pPr>
              <w:pStyle w:val="Zpat"/>
              <w:tabs>
                <w:tab w:val="clear" w:pos="4536"/>
                <w:tab w:val="clear" w:pos="9072"/>
                <w:tab w:val="left" w:pos="4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+420 577 106 089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</w:tr>
      <w:tr w:rsidR="00924B96" w:rsidRPr="0083606F" w14:paraId="723DA396" w14:textId="77777777" w:rsidTr="00317948">
        <w:tc>
          <w:tcPr>
            <w:tcW w:w="3261" w:type="dxa"/>
          </w:tcPr>
          <w:p w14:paraId="7DA3DAD7" w14:textId="77777777" w:rsidR="009600B0" w:rsidRPr="0083606F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www:</w:t>
            </w:r>
          </w:p>
        </w:tc>
        <w:tc>
          <w:tcPr>
            <w:tcW w:w="5811" w:type="dxa"/>
          </w:tcPr>
          <w:p w14:paraId="120F5BB3" w14:textId="77777777" w:rsidR="009600B0" w:rsidRPr="0083606F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www.novaks.cz</w:t>
            </w:r>
          </w:p>
        </w:tc>
      </w:tr>
      <w:tr w:rsidR="009600B0" w:rsidRPr="0083606F" w14:paraId="5F9194FB" w14:textId="77777777" w:rsidTr="00317948">
        <w:tc>
          <w:tcPr>
            <w:tcW w:w="3261" w:type="dxa"/>
          </w:tcPr>
          <w:p w14:paraId="41B9AF39" w14:textId="77777777" w:rsidR="009600B0" w:rsidRPr="0083606F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5811" w:type="dxa"/>
          </w:tcPr>
          <w:p w14:paraId="0B83EFC2" w14:textId="77777777" w:rsidR="009600B0" w:rsidRPr="0083606F" w:rsidRDefault="002E7C34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9600B0" w:rsidRPr="0083606F">
                <w:rPr>
                  <w:rStyle w:val="Hypertextovodkaz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info@novaks.cz</w:t>
              </w:r>
            </w:hyperlink>
          </w:p>
        </w:tc>
      </w:tr>
      <w:tr w:rsidR="009600B0" w:rsidRPr="0083606F" w14:paraId="53EFC358" w14:textId="77777777" w:rsidTr="00317948">
        <w:tc>
          <w:tcPr>
            <w:tcW w:w="3261" w:type="dxa"/>
          </w:tcPr>
          <w:p w14:paraId="6F0D412A" w14:textId="77777777" w:rsidR="009600B0" w:rsidRPr="0083606F" w:rsidRDefault="009600B0" w:rsidP="003179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E-mail </w:t>
            </w:r>
            <w:r w:rsidRPr="0083606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odborně způsobilé osoby</w:t>
            </w:r>
            <w:r w:rsidRPr="008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odpovědné za vypracování bezp. listu:</w:t>
            </w:r>
          </w:p>
        </w:tc>
        <w:tc>
          <w:tcPr>
            <w:tcW w:w="5811" w:type="dxa"/>
          </w:tcPr>
          <w:p w14:paraId="6A89DC3F" w14:textId="77777777" w:rsidR="009600B0" w:rsidRPr="0083606F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D33D9E" w14:textId="77777777" w:rsidR="009600B0" w:rsidRPr="0083606F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info@infobl.cz</w:t>
            </w:r>
          </w:p>
        </w:tc>
      </w:tr>
    </w:tbl>
    <w:p w14:paraId="3025E4DB" w14:textId="77777777" w:rsidR="00375F45" w:rsidRPr="0083606F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 xml:space="preserve">1.4. Telefonní číslo pro naléhavé situace </w:t>
      </w:r>
    </w:p>
    <w:p w14:paraId="38C96FE3" w14:textId="77777777" w:rsidR="00375F45" w:rsidRPr="0083606F" w:rsidRDefault="00375F45" w:rsidP="00375F4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>Toxikologické informační středisko</w:t>
      </w:r>
    </w:p>
    <w:p w14:paraId="22D63880" w14:textId="77777777" w:rsidR="00375F45" w:rsidRPr="0083606F" w:rsidRDefault="00375F45" w:rsidP="00375F4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>Klinika pracovního lékařství VFN a 1. LF UK, Na Bojišti 1, 120 00 Praha 2, CZ</w:t>
      </w:r>
    </w:p>
    <w:p w14:paraId="0F424299" w14:textId="77777777" w:rsidR="00375F45" w:rsidRPr="0083606F" w:rsidRDefault="00375F45" w:rsidP="00375F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606F">
        <w:rPr>
          <w:rFonts w:ascii="Times New Roman" w:hAnsi="Times New Roman" w:cs="Times New Roman"/>
          <w:b/>
          <w:sz w:val="20"/>
          <w:szCs w:val="20"/>
        </w:rPr>
        <w:t xml:space="preserve">+420 224 919 293; 224 915 402 (nepřetržitá služba) </w:t>
      </w:r>
    </w:p>
    <w:p w14:paraId="7C018E9E" w14:textId="77777777" w:rsidR="00375F45" w:rsidRPr="0083606F" w:rsidRDefault="00375F45" w:rsidP="00375F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5F45" w:rsidRPr="0083606F" w14:paraId="5C19B4CD" w14:textId="77777777" w:rsidTr="00375F45">
        <w:tc>
          <w:tcPr>
            <w:tcW w:w="9104" w:type="dxa"/>
          </w:tcPr>
          <w:p w14:paraId="62C93596" w14:textId="77777777" w:rsidR="00375F45" w:rsidRPr="0083606F" w:rsidRDefault="00375F45" w:rsidP="00375F45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t>ODDÍL 2: Identifikace nebezpečnosti</w:t>
            </w:r>
          </w:p>
        </w:tc>
      </w:tr>
    </w:tbl>
    <w:p w14:paraId="6139F93B" w14:textId="77777777" w:rsidR="00375F45" w:rsidRPr="0083606F" w:rsidRDefault="00375F45" w:rsidP="00375F45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3606F">
        <w:rPr>
          <w:rFonts w:ascii="Times New Roman" w:hAnsi="Times New Roman" w:cs="Times New Roman"/>
          <w:b/>
        </w:rPr>
        <w:t>2.1. K</w:t>
      </w:r>
      <w:r w:rsidRPr="0083606F">
        <w:rPr>
          <w:rFonts w:ascii="Times New Roman" w:hAnsi="Times New Roman" w:cs="Times New Roman"/>
          <w:b/>
          <w:bCs/>
        </w:rPr>
        <w:t xml:space="preserve">lasifikace látky nebo směsi </w:t>
      </w:r>
    </w:p>
    <w:p w14:paraId="081B47B2" w14:textId="77777777" w:rsidR="005233EB" w:rsidRPr="0083606F" w:rsidRDefault="005233EB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9A236D" w14:textId="77777777" w:rsidR="00640AFE" w:rsidRPr="0083606F" w:rsidRDefault="00640AFE" w:rsidP="00640A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Klasifikace ve smyslu nařízení (ES) č. 1272/2008</w:t>
      </w:r>
    </w:p>
    <w:p w14:paraId="494DC312" w14:textId="77777777" w:rsidR="004007C7" w:rsidRPr="0083606F" w:rsidRDefault="004007C7" w:rsidP="004007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606F">
        <w:rPr>
          <w:rFonts w:ascii="Times New Roman" w:hAnsi="Times New Roman" w:cs="Times New Roman"/>
          <w:b/>
          <w:sz w:val="20"/>
          <w:szCs w:val="20"/>
        </w:rPr>
        <w:t>Eye Irrit. 2; H319</w:t>
      </w:r>
    </w:p>
    <w:p w14:paraId="47416567" w14:textId="77777777" w:rsidR="004007C7" w:rsidRPr="0083606F" w:rsidRDefault="004007C7" w:rsidP="004007C7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>Směs je klasifikována jako nebezpečná ve smyslu nařízení (ES) č. 1272/2008</w:t>
      </w:r>
    </w:p>
    <w:p w14:paraId="32DBEE6B" w14:textId="77777777" w:rsidR="004007C7" w:rsidRPr="0083606F" w:rsidRDefault="004007C7" w:rsidP="004007C7">
      <w:pPr>
        <w:spacing w:before="60"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3606F">
        <w:rPr>
          <w:rFonts w:ascii="Times New Roman" w:hAnsi="Times New Roman" w:cs="Times New Roman"/>
          <w:b/>
          <w:bCs/>
          <w:sz w:val="20"/>
          <w:szCs w:val="20"/>
        </w:rPr>
        <w:t>Nejzávažnější nepříznivé fyzikální účinky a účinky na lidské zdraví a životní prostředí</w:t>
      </w:r>
    </w:p>
    <w:p w14:paraId="3A565C15" w14:textId="77777777" w:rsidR="004007C7" w:rsidRPr="0083606F" w:rsidRDefault="004007C7" w:rsidP="004007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 xml:space="preserve">Způsobuje vážné podráždění očí. </w:t>
      </w:r>
      <w:r w:rsidR="0083606F" w:rsidRPr="0083606F">
        <w:rPr>
          <w:rFonts w:ascii="Times New Roman" w:eastAsia="Calibri" w:hAnsi="Times New Roman" w:cs="Times New Roman"/>
          <w:sz w:val="20"/>
          <w:szCs w:val="20"/>
        </w:rPr>
        <w:t xml:space="preserve">Obsahuje </w:t>
      </w:r>
      <w:r w:rsidR="0083606F" w:rsidRPr="0083606F">
        <w:rPr>
          <w:rFonts w:ascii="Times New Roman" w:hAnsi="Times New Roman" w:cs="Times New Roman"/>
          <w:sz w:val="20"/>
          <w:szCs w:val="20"/>
        </w:rPr>
        <w:t>d-limonen. Může vyvolat alergickou reakci.</w:t>
      </w:r>
    </w:p>
    <w:p w14:paraId="1E1769F9" w14:textId="77777777" w:rsidR="00640AFE" w:rsidRPr="0083606F" w:rsidRDefault="004007C7" w:rsidP="004007C7">
      <w:pPr>
        <w:spacing w:before="120"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>Plný text všech klasifikací a standardních vět o nebezpečnosti je uveden v oddíle 16.</w:t>
      </w:r>
    </w:p>
    <w:p w14:paraId="03492EDB" w14:textId="77777777" w:rsidR="00BD7A40" w:rsidRPr="0083606F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  <w:lang w:val="x-none"/>
        </w:rPr>
      </w:pPr>
      <w:r w:rsidRPr="0083606F">
        <w:rPr>
          <w:rFonts w:ascii="Times New Roman" w:hAnsi="Times New Roman" w:cs="Times New Roman"/>
          <w:b/>
          <w:bCs/>
          <w:lang w:val="x-none"/>
        </w:rPr>
        <w:t>2.2</w:t>
      </w:r>
      <w:r w:rsidR="00375F45" w:rsidRPr="0083606F">
        <w:rPr>
          <w:rFonts w:ascii="Times New Roman" w:hAnsi="Times New Roman" w:cs="Times New Roman"/>
          <w:b/>
          <w:bCs/>
        </w:rPr>
        <w:t>.</w:t>
      </w:r>
      <w:r w:rsidR="002A23B3" w:rsidRPr="0083606F">
        <w:rPr>
          <w:rFonts w:ascii="Times New Roman" w:hAnsi="Times New Roman" w:cs="Times New Roman"/>
          <w:b/>
          <w:bCs/>
        </w:rPr>
        <w:t xml:space="preserve"> </w:t>
      </w:r>
      <w:r w:rsidRPr="0083606F">
        <w:rPr>
          <w:rFonts w:ascii="Times New Roman" w:hAnsi="Times New Roman" w:cs="Times New Roman"/>
          <w:b/>
          <w:bCs/>
          <w:lang w:val="x-none"/>
        </w:rPr>
        <w:t>Prvky označení</w:t>
      </w:r>
    </w:p>
    <w:p w14:paraId="29974048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x-none"/>
        </w:rPr>
      </w:pPr>
      <w:r w:rsidRPr="0083606F">
        <w:rPr>
          <w:rFonts w:ascii="Times New Roman" w:hAnsi="Times New Roman" w:cs="Times New Roman"/>
          <w:bCs/>
          <w:sz w:val="20"/>
          <w:szCs w:val="20"/>
          <w:lang w:val="x-none"/>
        </w:rPr>
        <w:t xml:space="preserve">Označení </w:t>
      </w:r>
      <w:r w:rsidRPr="0083606F">
        <w:rPr>
          <w:rFonts w:ascii="Times New Roman" w:hAnsi="Times New Roman" w:cs="Times New Roman"/>
          <w:sz w:val="20"/>
          <w:szCs w:val="20"/>
          <w:lang w:val="x-none"/>
        </w:rPr>
        <w:t>ve smyslu nařízení (ES) č. 1272/2008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8"/>
        <w:gridCol w:w="6011"/>
      </w:tblGrid>
      <w:tr w:rsidR="0083606F" w:rsidRPr="0083606F" w14:paraId="4AFBD144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89D0E4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Identifikátor výrobku: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041F974B" w14:textId="77777777" w:rsidR="00BD7A40" w:rsidRPr="0083606F" w:rsidRDefault="00C47BB0" w:rsidP="008E1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BB0">
              <w:rPr>
                <w:rFonts w:ascii="Times New Roman" w:hAnsi="Times New Roman" w:cs="Times New Roman"/>
                <w:sz w:val="20"/>
                <w:szCs w:val="20"/>
              </w:rPr>
              <w:t xml:space="preserve">Interior </w:t>
            </w:r>
            <w:r w:rsidR="008E1FE7" w:rsidRPr="0083606F">
              <w:rPr>
                <w:rFonts w:ascii="Times New Roman" w:hAnsi="Times New Roman" w:cs="Times New Roman"/>
                <w:sz w:val="20"/>
                <w:szCs w:val="20"/>
              </w:rPr>
              <w:t>Dehumidifier Lemon</w:t>
            </w:r>
          </w:p>
        </w:tc>
      </w:tr>
      <w:tr w:rsidR="0083606F" w:rsidRPr="0083606F" w14:paraId="0DCAED39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98004F" w14:textId="77777777" w:rsidR="008E1FE7" w:rsidRPr="0083606F" w:rsidRDefault="008E1FE7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Nebezpečné látky: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1750B20A" w14:textId="77777777" w:rsidR="008E1FE7" w:rsidRPr="0083606F" w:rsidRDefault="008E1FE7" w:rsidP="00B432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</w:tr>
      <w:tr w:rsidR="0083606F" w:rsidRPr="0083606F" w14:paraId="6B0CC8BD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FB510A" w14:textId="77777777" w:rsidR="008E1FE7" w:rsidRPr="0083606F" w:rsidRDefault="008E1FE7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Výstražný symbol nebezpečnosti: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1060C25B" w14:textId="18DAD21B" w:rsidR="008E1FE7" w:rsidRPr="0083606F" w:rsidRDefault="002E7C34" w:rsidP="00B432D0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2AB382C" wp14:editId="03957CA1">
                  <wp:extent cx="784860" cy="784860"/>
                  <wp:effectExtent l="0" t="0" r="0" b="0"/>
                  <wp:docPr id="1" name="obrázek 1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06F" w:rsidRPr="0083606F" w14:paraId="664880ED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7DF6E4" w14:textId="77777777" w:rsidR="008E1FE7" w:rsidRPr="0083606F" w:rsidRDefault="008E1FE7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Signální slovo: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4F7568F6" w14:textId="77777777" w:rsidR="008E1FE7" w:rsidRPr="0083606F" w:rsidRDefault="008E1FE7" w:rsidP="00B432D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Varování </w:t>
            </w:r>
          </w:p>
        </w:tc>
      </w:tr>
      <w:tr w:rsidR="0083606F" w:rsidRPr="0083606F" w14:paraId="1983544D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8702F5" w14:textId="77777777" w:rsidR="008E1FE7" w:rsidRPr="0083606F" w:rsidRDefault="008E1FE7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Standardní věty o nebezpečnosti: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048911FA" w14:textId="77777777" w:rsidR="008E1FE7" w:rsidRPr="0083606F" w:rsidRDefault="008E1FE7" w:rsidP="00B432D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bCs/>
                <w:sz w:val="20"/>
                <w:szCs w:val="20"/>
              </w:rPr>
              <w:t>H319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606F">
              <w:rPr>
                <w:rFonts w:ascii="Times New Roman" w:eastAsia="Calibri" w:hAnsi="Times New Roman" w:cs="Times New Roman"/>
                <w:sz w:val="20"/>
                <w:szCs w:val="20"/>
              </w:rPr>
              <w:t>Způsobuje vážné podráždění očí.</w:t>
            </w:r>
          </w:p>
        </w:tc>
      </w:tr>
      <w:tr w:rsidR="0083606F" w:rsidRPr="0083606F" w14:paraId="7F7D0F79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45D574" w14:textId="77777777" w:rsidR="008E1FE7" w:rsidRPr="0083606F" w:rsidRDefault="008E1FE7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Pokyny pro bezpečné zacházení: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381AA7EC" w14:textId="77777777" w:rsidR="008E1FE7" w:rsidRPr="0083606F" w:rsidRDefault="008E1FE7" w:rsidP="00B432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eastAsia="Calibri" w:hAnsi="Times New Roman" w:cs="Times New Roman"/>
                <w:sz w:val="20"/>
                <w:szCs w:val="20"/>
              </w:rPr>
              <w:t>P102 Uchovávejte mimo dosah dětí.</w:t>
            </w:r>
          </w:p>
          <w:p w14:paraId="71A8C7F9" w14:textId="77777777" w:rsidR="008E1FE7" w:rsidRPr="0083606F" w:rsidRDefault="008E1FE7" w:rsidP="00B432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P264 </w:t>
            </w:r>
            <w:r w:rsidR="00534E67"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Po manipulaci důkladně omyjte </w:t>
            </w:r>
            <w:r w:rsidRPr="0083606F">
              <w:rPr>
                <w:rFonts w:ascii="Times New Roman" w:eastAsia="Calibri" w:hAnsi="Times New Roman" w:cs="Times New Roman"/>
                <w:sz w:val="20"/>
                <w:szCs w:val="20"/>
              </w:rPr>
              <w:t>ruce.</w:t>
            </w:r>
          </w:p>
          <w:p w14:paraId="730C80FB" w14:textId="77777777" w:rsidR="008E1FE7" w:rsidRPr="0083606F" w:rsidRDefault="008E1FE7" w:rsidP="00B432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eastAsia="Calibri" w:hAnsi="Times New Roman" w:cs="Times New Roman"/>
                <w:sz w:val="20"/>
                <w:szCs w:val="20"/>
              </w:rPr>
              <w:t>P305 + P351 + P338 PŘI ZASAŽENÍ OČÍ: Několik minut opatrně vyplachujte vodou. Vyjměte kontaktní čočky, jsou-li nasazeny a pokud je lze vyjmout snadno. Pokračujte ve vyplachování.</w:t>
            </w:r>
          </w:p>
          <w:p w14:paraId="41BD222E" w14:textId="77777777" w:rsidR="008E1FE7" w:rsidRPr="0083606F" w:rsidRDefault="008E1FE7" w:rsidP="00B432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P337 + P313</w:t>
            </w:r>
            <w:r w:rsidRPr="008360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Přetrvává-li podráždění očí: Vyhledejte lékařskou pomoc/ošetření.</w:t>
            </w:r>
          </w:p>
          <w:p w14:paraId="0FD52870" w14:textId="77777777" w:rsidR="001C5077" w:rsidRPr="0083606F" w:rsidRDefault="001C5077" w:rsidP="00B432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P501 Odstraňte obsah/obal do sběru komunálního odpadu.</w:t>
            </w:r>
          </w:p>
        </w:tc>
      </w:tr>
      <w:tr w:rsidR="0083606F" w:rsidRPr="0083606F" w14:paraId="57834EFC" w14:textId="77777777" w:rsidTr="00640AFE">
        <w:trPr>
          <w:trHeight w:val="7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C79D66" w14:textId="77777777" w:rsidR="008E1FE7" w:rsidRPr="0083606F" w:rsidRDefault="008E1FE7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Doplňující informace na štítku: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496B" w14:textId="77777777" w:rsidR="008E1FE7" w:rsidRPr="0083606F" w:rsidRDefault="008E1FE7" w:rsidP="00534E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eastAsia="Calibri" w:hAnsi="Times New Roman" w:cs="Times New Roman"/>
                <w:sz w:val="20"/>
                <w:szCs w:val="20"/>
              </w:rPr>
              <w:t>EUH208 Obsahuje</w:t>
            </w:r>
            <w:r w:rsidR="00534E67" w:rsidRPr="008360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34E67"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d-limonen. 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Může vyvolat alergickou reakci.</w:t>
            </w:r>
          </w:p>
        </w:tc>
      </w:tr>
      <w:tr w:rsidR="0083606F" w:rsidRPr="0083606F" w14:paraId="47C09484" w14:textId="77777777" w:rsidTr="00640AFE">
        <w:trPr>
          <w:trHeight w:val="7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79ED77" w14:textId="77777777" w:rsidR="008E1FE7" w:rsidRPr="0083606F" w:rsidRDefault="008E1FE7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Doplňující informace na štítku podle nařízení Rady (ES) č. 648/2004 o detergentech: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D8DA" w14:textId="77777777" w:rsidR="00534E67" w:rsidRPr="0083606F" w:rsidRDefault="00534E67" w:rsidP="00534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670F3D" w14:textId="77777777" w:rsidR="008E1FE7" w:rsidRPr="0083606F" w:rsidRDefault="00534E67" w:rsidP="00534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eastAsia="Calibri" w:hAnsi="Times New Roman" w:cs="Times New Roman"/>
                <w:sz w:val="20"/>
                <w:szCs w:val="20"/>
              </w:rPr>
              <w:t>Obsahuje parfém, c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itral, geraniol, limonene, linalool.</w:t>
            </w:r>
          </w:p>
        </w:tc>
      </w:tr>
    </w:tbl>
    <w:p w14:paraId="420E6172" w14:textId="77777777" w:rsidR="00BD7A40" w:rsidRPr="0083606F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  <w:lang w:val="x-none"/>
        </w:rPr>
      </w:pPr>
      <w:r w:rsidRPr="0083606F">
        <w:rPr>
          <w:rFonts w:ascii="Times New Roman" w:hAnsi="Times New Roman" w:cs="Times New Roman"/>
          <w:b/>
          <w:bCs/>
          <w:lang w:val="x-none"/>
        </w:rPr>
        <w:t>2.3</w:t>
      </w:r>
      <w:r w:rsidR="00375F45" w:rsidRPr="0083606F">
        <w:rPr>
          <w:rFonts w:ascii="Times New Roman" w:hAnsi="Times New Roman" w:cs="Times New Roman"/>
          <w:b/>
          <w:bCs/>
        </w:rPr>
        <w:t>.</w:t>
      </w:r>
      <w:r w:rsidRPr="0083606F">
        <w:rPr>
          <w:rFonts w:ascii="Times New Roman" w:hAnsi="Times New Roman" w:cs="Times New Roman"/>
          <w:b/>
          <w:bCs/>
          <w:lang w:val="x-none"/>
        </w:rPr>
        <w:t xml:space="preserve"> Další nebezpečnost</w:t>
      </w:r>
    </w:p>
    <w:p w14:paraId="3CBD35EB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x-none"/>
        </w:rPr>
      </w:pPr>
      <w:r w:rsidRPr="0083606F">
        <w:rPr>
          <w:rFonts w:ascii="Times New Roman" w:hAnsi="Times New Roman" w:cs="Times New Roman"/>
          <w:sz w:val="20"/>
          <w:szCs w:val="20"/>
          <w:lang w:val="x-none"/>
        </w:rPr>
        <w:t xml:space="preserve">Směs </w:t>
      </w:r>
      <w:r w:rsidRPr="0083606F">
        <w:rPr>
          <w:rFonts w:ascii="Times New Roman" w:hAnsi="Times New Roman" w:cs="Times New Roman"/>
          <w:sz w:val="20"/>
          <w:szCs w:val="20"/>
        </w:rPr>
        <w:t xml:space="preserve">nesplňuje kritéria pro klasifikaci </w:t>
      </w:r>
      <w:r w:rsidRPr="0083606F">
        <w:rPr>
          <w:rFonts w:ascii="Times New Roman" w:hAnsi="Times New Roman" w:cs="Times New Roman"/>
          <w:sz w:val="20"/>
          <w:szCs w:val="20"/>
          <w:lang w:val="x-none"/>
        </w:rPr>
        <w:t>jako PBT nebo vPvB.</w:t>
      </w:r>
    </w:p>
    <w:p w14:paraId="41CA5A9A" w14:textId="77777777" w:rsidR="002A23B3" w:rsidRPr="0083606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924B96" w:rsidRPr="0083606F" w14:paraId="7F794B06" w14:textId="77777777" w:rsidTr="00607662">
        <w:tc>
          <w:tcPr>
            <w:tcW w:w="9104" w:type="dxa"/>
          </w:tcPr>
          <w:p w14:paraId="0B02A4CF" w14:textId="77777777" w:rsidR="002A23B3" w:rsidRPr="0083606F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3: Složení/informace o složkách </w:t>
            </w:r>
          </w:p>
        </w:tc>
      </w:tr>
    </w:tbl>
    <w:p w14:paraId="6B401D5D" w14:textId="77777777" w:rsidR="00BD7A40" w:rsidRPr="0083606F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3606F">
        <w:rPr>
          <w:rFonts w:ascii="Times New Roman" w:hAnsi="Times New Roman" w:cs="Times New Roman"/>
          <w:b/>
          <w:bCs/>
        </w:rPr>
        <w:t>3.1</w:t>
      </w:r>
      <w:r w:rsidR="00375F45" w:rsidRPr="0083606F">
        <w:rPr>
          <w:rFonts w:ascii="Times New Roman" w:hAnsi="Times New Roman" w:cs="Times New Roman"/>
          <w:b/>
          <w:bCs/>
        </w:rPr>
        <w:t>.</w:t>
      </w:r>
      <w:r w:rsidR="006F2E1F" w:rsidRPr="0083606F">
        <w:rPr>
          <w:rFonts w:ascii="Times New Roman" w:hAnsi="Times New Roman" w:cs="Times New Roman"/>
          <w:b/>
          <w:bCs/>
        </w:rPr>
        <w:t xml:space="preserve"> </w:t>
      </w:r>
      <w:r w:rsidRPr="0083606F">
        <w:rPr>
          <w:rFonts w:ascii="Times New Roman" w:hAnsi="Times New Roman" w:cs="Times New Roman"/>
          <w:b/>
          <w:bCs/>
        </w:rPr>
        <w:t xml:space="preserve">Látky </w:t>
      </w:r>
    </w:p>
    <w:p w14:paraId="15B3601D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Produkt je směsí více látek.</w:t>
      </w:r>
    </w:p>
    <w:p w14:paraId="1D7AFE98" w14:textId="77777777" w:rsidR="00BD7A40" w:rsidRPr="0083606F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iCs/>
        </w:rPr>
      </w:pPr>
      <w:r w:rsidRPr="0083606F">
        <w:rPr>
          <w:rFonts w:ascii="Times New Roman" w:hAnsi="Times New Roman" w:cs="Times New Roman"/>
          <w:b/>
          <w:iCs/>
        </w:rPr>
        <w:t>3.2</w:t>
      </w:r>
      <w:r w:rsidR="00375F45" w:rsidRPr="0083606F">
        <w:rPr>
          <w:rFonts w:ascii="Times New Roman" w:hAnsi="Times New Roman" w:cs="Times New Roman"/>
          <w:b/>
          <w:iCs/>
        </w:rPr>
        <w:t>.</w:t>
      </w:r>
      <w:r w:rsidR="006F2E1F" w:rsidRPr="0083606F">
        <w:rPr>
          <w:rFonts w:ascii="Times New Roman" w:hAnsi="Times New Roman" w:cs="Times New Roman"/>
          <w:b/>
          <w:iCs/>
        </w:rPr>
        <w:t xml:space="preserve"> </w:t>
      </w:r>
      <w:r w:rsidRPr="0083606F">
        <w:rPr>
          <w:rFonts w:ascii="Times New Roman" w:hAnsi="Times New Roman" w:cs="Times New Roman"/>
          <w:b/>
          <w:iCs/>
        </w:rPr>
        <w:t>Směsi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329"/>
        <w:gridCol w:w="1540"/>
        <w:gridCol w:w="2517"/>
      </w:tblGrid>
      <w:tr w:rsidR="0083606F" w:rsidRPr="0083606F" w14:paraId="3385582C" w14:textId="77777777" w:rsidTr="00BD7A40">
        <w:tc>
          <w:tcPr>
            <w:tcW w:w="3686" w:type="dxa"/>
            <w:vAlign w:val="center"/>
          </w:tcPr>
          <w:p w14:paraId="1285E0B1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Identifikátor výrobku</w:t>
            </w:r>
          </w:p>
        </w:tc>
        <w:tc>
          <w:tcPr>
            <w:tcW w:w="1329" w:type="dxa"/>
            <w:vAlign w:val="center"/>
          </w:tcPr>
          <w:p w14:paraId="3509A71D" w14:textId="77777777" w:rsidR="00BD7A40" w:rsidRPr="0083606F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Koncentrace</w:t>
            </w:r>
          </w:p>
          <w:p w14:paraId="4E5CE1F2" w14:textId="77777777" w:rsidR="00786441" w:rsidRPr="0083606F" w:rsidRDefault="00786441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(% hm.)</w:t>
            </w:r>
          </w:p>
        </w:tc>
        <w:tc>
          <w:tcPr>
            <w:tcW w:w="1540" w:type="dxa"/>
            <w:vAlign w:val="center"/>
          </w:tcPr>
          <w:p w14:paraId="5C54D5A8" w14:textId="77777777" w:rsidR="00BD7A40" w:rsidRPr="0083606F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Indexové číslo</w:t>
            </w:r>
          </w:p>
          <w:p w14:paraId="3D957894" w14:textId="77777777" w:rsidR="00BD7A40" w:rsidRPr="0083606F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Číslo CAS</w:t>
            </w:r>
          </w:p>
          <w:p w14:paraId="2A3FAAD8" w14:textId="77777777" w:rsidR="00BD7A40" w:rsidRPr="0083606F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Číslo ES</w:t>
            </w:r>
          </w:p>
        </w:tc>
        <w:tc>
          <w:tcPr>
            <w:tcW w:w="2517" w:type="dxa"/>
            <w:vAlign w:val="center"/>
          </w:tcPr>
          <w:p w14:paraId="6789FB94" w14:textId="77777777" w:rsidR="00BD7A40" w:rsidRPr="0083606F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Klasifikace podle nařízení (ES) č. 1272/2008</w:t>
            </w:r>
          </w:p>
        </w:tc>
      </w:tr>
      <w:tr w:rsidR="0083606F" w:rsidRPr="0083606F" w14:paraId="19EC8490" w14:textId="77777777" w:rsidTr="00BD7A40">
        <w:tc>
          <w:tcPr>
            <w:tcW w:w="3686" w:type="dxa"/>
            <w:vAlign w:val="center"/>
          </w:tcPr>
          <w:p w14:paraId="1D94700B" w14:textId="77777777" w:rsidR="00BD4073" w:rsidRPr="0083606F" w:rsidRDefault="004402A6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chlorid vápenatý dihydrát</w:t>
            </w:r>
          </w:p>
        </w:tc>
        <w:tc>
          <w:tcPr>
            <w:tcW w:w="1329" w:type="dxa"/>
            <w:vAlign w:val="center"/>
          </w:tcPr>
          <w:p w14:paraId="629B2A97" w14:textId="77777777" w:rsidR="00BD4073" w:rsidRPr="0083606F" w:rsidRDefault="004402A6" w:rsidP="00440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˃ 75</w:t>
            </w:r>
            <w:r w:rsidR="005460A3"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540" w:type="dxa"/>
            <w:vAlign w:val="center"/>
          </w:tcPr>
          <w:p w14:paraId="75BDBF77" w14:textId="77777777" w:rsidR="005460A3" w:rsidRPr="0083606F" w:rsidRDefault="004402A6" w:rsidP="00BD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B67258E" w14:textId="77777777" w:rsidR="004402A6" w:rsidRPr="0083606F" w:rsidRDefault="004402A6" w:rsidP="00BD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10035-04-8</w:t>
            </w:r>
          </w:p>
          <w:p w14:paraId="0F186CAA" w14:textId="77777777" w:rsidR="004402A6" w:rsidRPr="0083606F" w:rsidRDefault="004402A6" w:rsidP="00BD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233-140-8</w:t>
            </w:r>
          </w:p>
        </w:tc>
        <w:tc>
          <w:tcPr>
            <w:tcW w:w="2517" w:type="dxa"/>
            <w:vAlign w:val="center"/>
          </w:tcPr>
          <w:p w14:paraId="370D7273" w14:textId="77777777" w:rsidR="00BD4073" w:rsidRPr="0083606F" w:rsidRDefault="004402A6" w:rsidP="00440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Eye Irrit. 2; H319</w:t>
            </w:r>
          </w:p>
        </w:tc>
      </w:tr>
      <w:tr w:rsidR="0083606F" w:rsidRPr="0083606F" w14:paraId="136A0005" w14:textId="77777777" w:rsidTr="00BD7A40">
        <w:tc>
          <w:tcPr>
            <w:tcW w:w="3686" w:type="dxa"/>
            <w:vAlign w:val="center"/>
          </w:tcPr>
          <w:p w14:paraId="21A65989" w14:textId="77777777" w:rsidR="00F03DF6" w:rsidRPr="0083606F" w:rsidRDefault="004402A6" w:rsidP="006A31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d-limonen</w:t>
            </w:r>
          </w:p>
        </w:tc>
        <w:tc>
          <w:tcPr>
            <w:tcW w:w="1329" w:type="dxa"/>
            <w:vAlign w:val="center"/>
          </w:tcPr>
          <w:p w14:paraId="05C5B2B7" w14:textId="77777777" w:rsidR="00F03DF6" w:rsidRPr="0083606F" w:rsidRDefault="00F03DF6" w:rsidP="0087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˂ 1 %</w:t>
            </w:r>
          </w:p>
        </w:tc>
        <w:tc>
          <w:tcPr>
            <w:tcW w:w="1540" w:type="dxa"/>
            <w:vAlign w:val="center"/>
          </w:tcPr>
          <w:p w14:paraId="0C65D712" w14:textId="77777777" w:rsidR="00F03DF6" w:rsidRPr="0083606F" w:rsidRDefault="004402A6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601-029-00-7</w:t>
            </w:r>
          </w:p>
          <w:p w14:paraId="39F8970B" w14:textId="77777777" w:rsidR="004402A6" w:rsidRPr="0083606F" w:rsidRDefault="004402A6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5989-27-5</w:t>
            </w:r>
          </w:p>
          <w:p w14:paraId="10C7621B" w14:textId="77777777" w:rsidR="004402A6" w:rsidRPr="0083606F" w:rsidRDefault="004402A6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227-813-5</w:t>
            </w:r>
          </w:p>
        </w:tc>
        <w:tc>
          <w:tcPr>
            <w:tcW w:w="2517" w:type="dxa"/>
            <w:vAlign w:val="center"/>
          </w:tcPr>
          <w:p w14:paraId="4C0B68DE" w14:textId="77777777" w:rsidR="004402A6" w:rsidRPr="0083606F" w:rsidRDefault="004402A6" w:rsidP="0044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Flam. Liq. 3; H226</w:t>
            </w:r>
          </w:p>
          <w:p w14:paraId="6CC2FC4A" w14:textId="77777777" w:rsidR="004402A6" w:rsidRPr="0083606F" w:rsidRDefault="004402A6" w:rsidP="0044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Skin Irrit. 2; H315</w:t>
            </w:r>
          </w:p>
          <w:p w14:paraId="0F559574" w14:textId="77777777" w:rsidR="004402A6" w:rsidRPr="0083606F" w:rsidRDefault="004402A6" w:rsidP="0044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Skin Sens. 1; H317</w:t>
            </w:r>
          </w:p>
          <w:p w14:paraId="61532C46" w14:textId="77777777" w:rsidR="004402A6" w:rsidRPr="0083606F" w:rsidRDefault="004402A6" w:rsidP="0044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Aquatic Acute 1; H400</w:t>
            </w:r>
          </w:p>
          <w:p w14:paraId="4ED66EEB" w14:textId="77777777" w:rsidR="00F03DF6" w:rsidRPr="0083606F" w:rsidRDefault="004402A6" w:rsidP="004402A6">
            <w:pPr>
              <w:adjustRightInd w:val="0"/>
              <w:spacing w:after="0" w:line="240" w:lineRule="auto"/>
              <w:jc w:val="center"/>
              <w:rPr>
                <w:rStyle w:val="cli-no-wrap"/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Aquatic Chronic 1; H410</w:t>
            </w:r>
          </w:p>
        </w:tc>
      </w:tr>
    </w:tbl>
    <w:p w14:paraId="648F80B4" w14:textId="77777777" w:rsidR="006A31F6" w:rsidRPr="0083606F" w:rsidRDefault="006A31F6" w:rsidP="006A31F6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70495EC4" w14:textId="77777777" w:rsidR="00EF0EDE" w:rsidRPr="0083606F" w:rsidRDefault="00EF0EDE" w:rsidP="00EF0EDE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iCs/>
          <w:sz w:val="20"/>
          <w:szCs w:val="20"/>
        </w:rPr>
        <w:t>Obsahuje parfémovou kompozici, z toho alergeny obsažené v produktu v koncentraci c &gt; 0,01 % jsou uvedeny na etiketě.</w:t>
      </w:r>
      <w:r w:rsidRPr="0083606F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9C57C30" w14:textId="77777777" w:rsidR="004402A6" w:rsidRPr="0083606F" w:rsidRDefault="004402A6" w:rsidP="00EF0EDE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83606F" w:rsidRPr="0083606F" w14:paraId="2A2B32FB" w14:textId="77777777" w:rsidTr="00607662">
        <w:tc>
          <w:tcPr>
            <w:tcW w:w="9104" w:type="dxa"/>
          </w:tcPr>
          <w:p w14:paraId="383A285C" w14:textId="77777777" w:rsidR="002A23B3" w:rsidRPr="0083606F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4: Pokyny pro první pomoc </w:t>
            </w:r>
          </w:p>
        </w:tc>
      </w:tr>
    </w:tbl>
    <w:p w14:paraId="564F8DB1" w14:textId="77777777" w:rsidR="00BD7A40" w:rsidRPr="0083606F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4.1</w:t>
      </w:r>
      <w:r w:rsidR="00375F45" w:rsidRPr="0083606F">
        <w:rPr>
          <w:rFonts w:ascii="Times New Roman" w:hAnsi="Times New Roman" w:cs="Times New Roman"/>
          <w:b/>
        </w:rPr>
        <w:t>.</w:t>
      </w:r>
      <w:r w:rsidR="006F2E1F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Popis první pomoci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3912AE" w:rsidRPr="0083606F" w14:paraId="68913C67" w14:textId="77777777" w:rsidTr="00465A35">
        <w:tc>
          <w:tcPr>
            <w:tcW w:w="2127" w:type="dxa"/>
          </w:tcPr>
          <w:p w14:paraId="44FB9638" w14:textId="77777777" w:rsidR="000F0FD8" w:rsidRPr="0083606F" w:rsidRDefault="000F0FD8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Všeobecné pokyny:</w:t>
            </w:r>
          </w:p>
        </w:tc>
        <w:tc>
          <w:tcPr>
            <w:tcW w:w="6945" w:type="dxa"/>
          </w:tcPr>
          <w:p w14:paraId="02BEB0CC" w14:textId="77777777" w:rsidR="000F0FD8" w:rsidRPr="0083606F" w:rsidRDefault="00B45D2B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iCs/>
                <w:sz w:val="20"/>
                <w:szCs w:val="20"/>
              </w:rPr>
              <w:t>Při zdravotních potížích nebo v případě pochybností vyhledat lékařskou pomoc.</w:t>
            </w:r>
          </w:p>
        </w:tc>
      </w:tr>
      <w:tr w:rsidR="003912AE" w:rsidRPr="0083606F" w14:paraId="35157248" w14:textId="77777777" w:rsidTr="00465A35">
        <w:tc>
          <w:tcPr>
            <w:tcW w:w="2127" w:type="dxa"/>
          </w:tcPr>
          <w:p w14:paraId="26C72166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Vdechnutí:</w:t>
            </w:r>
          </w:p>
        </w:tc>
        <w:tc>
          <w:tcPr>
            <w:tcW w:w="6945" w:type="dxa"/>
          </w:tcPr>
          <w:p w14:paraId="405918B3" w14:textId="77777777" w:rsidR="00BD7A40" w:rsidRPr="0083606F" w:rsidRDefault="0005012F" w:rsidP="00905B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Zajistit dostatek čerstvého vzduchu.</w:t>
            </w:r>
          </w:p>
        </w:tc>
      </w:tr>
      <w:tr w:rsidR="003912AE" w:rsidRPr="0083606F" w14:paraId="6FBBB83B" w14:textId="77777777" w:rsidTr="00465A35">
        <w:tc>
          <w:tcPr>
            <w:tcW w:w="2127" w:type="dxa"/>
          </w:tcPr>
          <w:p w14:paraId="12CDF32D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 s kůží:</w:t>
            </w:r>
          </w:p>
        </w:tc>
        <w:tc>
          <w:tcPr>
            <w:tcW w:w="6945" w:type="dxa"/>
          </w:tcPr>
          <w:p w14:paraId="01F6AF9D" w14:textId="77777777" w:rsidR="00BD7A40" w:rsidRPr="0083606F" w:rsidRDefault="00D874BC" w:rsidP="00D87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5B4781" w:rsidRPr="0083606F">
              <w:rPr>
                <w:rFonts w:ascii="Times New Roman" w:hAnsi="Times New Roman" w:cs="Times New Roman"/>
                <w:sz w:val="20"/>
                <w:szCs w:val="20"/>
              </w:rPr>
              <w:t>mýt</w:t>
            </w:r>
            <w:r w:rsidR="00B10E8B"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velkým množstvím vody a mýdla.</w:t>
            </w:r>
          </w:p>
        </w:tc>
      </w:tr>
      <w:tr w:rsidR="003912AE" w:rsidRPr="0083606F" w14:paraId="1F2BF5BE" w14:textId="77777777" w:rsidTr="00465A35">
        <w:tc>
          <w:tcPr>
            <w:tcW w:w="2127" w:type="dxa"/>
          </w:tcPr>
          <w:p w14:paraId="0F9790FF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 s okem:</w:t>
            </w:r>
          </w:p>
        </w:tc>
        <w:tc>
          <w:tcPr>
            <w:tcW w:w="6945" w:type="dxa"/>
          </w:tcPr>
          <w:p w14:paraId="44A23DDC" w14:textId="77777777" w:rsidR="00BD7A40" w:rsidRPr="0083606F" w:rsidRDefault="00BD4073" w:rsidP="00905B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Vy</w:t>
            </w:r>
            <w:r w:rsidR="00BD7A40"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plachovat široce otevřené oči proudem tekoucí vlažné vody 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několik </w:t>
            </w:r>
            <w:r w:rsidR="00BD7A40" w:rsidRPr="0083606F">
              <w:rPr>
                <w:rFonts w:ascii="Times New Roman" w:hAnsi="Times New Roman" w:cs="Times New Roman"/>
                <w:sz w:val="20"/>
                <w:szCs w:val="20"/>
              </w:rPr>
              <w:t>minut. Vyjmout kontaktní čočky při vyplachování.</w:t>
            </w:r>
            <w:r w:rsidR="0005012F"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 Jestliže dráždění přetrvává, vyhledat lékaře. </w:t>
            </w:r>
          </w:p>
        </w:tc>
      </w:tr>
      <w:tr w:rsidR="003912AE" w:rsidRPr="0083606F" w14:paraId="43B17BF9" w14:textId="77777777" w:rsidTr="00465A35">
        <w:tc>
          <w:tcPr>
            <w:tcW w:w="2127" w:type="dxa"/>
          </w:tcPr>
          <w:p w14:paraId="747F452C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Požití:</w:t>
            </w:r>
          </w:p>
        </w:tc>
        <w:tc>
          <w:tcPr>
            <w:tcW w:w="6945" w:type="dxa"/>
          </w:tcPr>
          <w:p w14:paraId="518DB04E" w14:textId="77777777" w:rsidR="00BD7A40" w:rsidRPr="0083606F" w:rsidRDefault="00D874BC" w:rsidP="00806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Vypláchnout ústa vodou. </w:t>
            </w:r>
            <w:r w:rsidR="00806AF9" w:rsidRPr="0083606F">
              <w:rPr>
                <w:rFonts w:ascii="Times New Roman" w:hAnsi="Times New Roman" w:cs="Times New Roman"/>
                <w:sz w:val="20"/>
                <w:szCs w:val="20"/>
              </w:rPr>
              <w:t>Konzultovat s lékařem.</w:t>
            </w:r>
          </w:p>
        </w:tc>
      </w:tr>
    </w:tbl>
    <w:p w14:paraId="0AEDDEEB" w14:textId="77777777" w:rsidR="00BD7A40" w:rsidRPr="0083606F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4.2</w:t>
      </w:r>
      <w:r w:rsidR="00375F45" w:rsidRPr="0083606F">
        <w:rPr>
          <w:rFonts w:ascii="Times New Roman" w:hAnsi="Times New Roman" w:cs="Times New Roman"/>
          <w:b/>
        </w:rPr>
        <w:t>.</w:t>
      </w:r>
      <w:r w:rsidR="006F2E1F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Nejdůležitější akutní a opožděné symptomy a účinky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4707D5" w:rsidRPr="0083606F" w14:paraId="7F95594A" w14:textId="77777777" w:rsidTr="005460A3">
        <w:tc>
          <w:tcPr>
            <w:tcW w:w="2127" w:type="dxa"/>
          </w:tcPr>
          <w:p w14:paraId="628DA094" w14:textId="77777777" w:rsidR="005460A3" w:rsidRPr="0083606F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Vdechováním:  </w:t>
            </w:r>
          </w:p>
        </w:tc>
        <w:tc>
          <w:tcPr>
            <w:tcW w:w="6945" w:type="dxa"/>
          </w:tcPr>
          <w:p w14:paraId="6E564B58" w14:textId="77777777" w:rsidR="005460A3" w:rsidRPr="0083606F" w:rsidRDefault="005460A3" w:rsidP="00546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Může způsobit mírné podrážděn</w:t>
            </w:r>
            <w:r w:rsidR="00806AF9" w:rsidRPr="0083606F">
              <w:rPr>
                <w:rFonts w:ascii="Times New Roman" w:hAnsi="Times New Roman" w:cs="Times New Roman"/>
                <w:sz w:val="20"/>
                <w:szCs w:val="20"/>
              </w:rPr>
              <w:t>í nosu a horních cest dýchacích, kašel.</w:t>
            </w:r>
          </w:p>
        </w:tc>
      </w:tr>
      <w:tr w:rsidR="004707D5" w:rsidRPr="0083606F" w14:paraId="66ABD7F7" w14:textId="77777777" w:rsidTr="005460A3">
        <w:tc>
          <w:tcPr>
            <w:tcW w:w="2127" w:type="dxa"/>
          </w:tcPr>
          <w:p w14:paraId="1F8F627F" w14:textId="77777777" w:rsidR="005460A3" w:rsidRPr="0083606F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Stykem s kůží:</w:t>
            </w:r>
          </w:p>
        </w:tc>
        <w:tc>
          <w:tcPr>
            <w:tcW w:w="6945" w:type="dxa"/>
          </w:tcPr>
          <w:p w14:paraId="5AC26A4B" w14:textId="77777777" w:rsidR="0083606F" w:rsidRPr="0083606F" w:rsidRDefault="005460A3" w:rsidP="005460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Může dojít k mírnému podráždění v místě kontaktu.</w:t>
            </w:r>
            <w:r w:rsidR="0083606F" w:rsidRPr="008360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F749603" w14:textId="77777777" w:rsidR="005460A3" w:rsidRPr="0083606F" w:rsidRDefault="0083606F" w:rsidP="00546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Obsahuje 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d-limonen. Může vyvolat alergickou reakci.</w:t>
            </w:r>
          </w:p>
        </w:tc>
      </w:tr>
      <w:tr w:rsidR="004707D5" w:rsidRPr="0083606F" w14:paraId="24610F6C" w14:textId="77777777" w:rsidTr="005460A3">
        <w:tc>
          <w:tcPr>
            <w:tcW w:w="2127" w:type="dxa"/>
          </w:tcPr>
          <w:p w14:paraId="698907B4" w14:textId="77777777" w:rsidR="005460A3" w:rsidRPr="0083606F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Stykem s očima:</w:t>
            </w:r>
          </w:p>
        </w:tc>
        <w:tc>
          <w:tcPr>
            <w:tcW w:w="6945" w:type="dxa"/>
          </w:tcPr>
          <w:p w14:paraId="48F97096" w14:textId="77777777" w:rsidR="005460A3" w:rsidRPr="0083606F" w:rsidRDefault="005460A3" w:rsidP="00546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Může dojít k podráždění a zarudnutí. </w:t>
            </w:r>
            <w:r w:rsidR="00806AF9" w:rsidRPr="0083606F">
              <w:rPr>
                <w:rFonts w:ascii="Times New Roman" w:hAnsi="Times New Roman" w:cs="Times New Roman"/>
                <w:sz w:val="20"/>
                <w:szCs w:val="20"/>
              </w:rPr>
              <w:t>Oči mohou silně slzet.</w:t>
            </w:r>
          </w:p>
        </w:tc>
      </w:tr>
      <w:tr w:rsidR="004707D5" w:rsidRPr="0083606F" w14:paraId="4DA21745" w14:textId="77777777" w:rsidTr="005460A3">
        <w:tc>
          <w:tcPr>
            <w:tcW w:w="2127" w:type="dxa"/>
          </w:tcPr>
          <w:p w14:paraId="3A996F69" w14:textId="77777777" w:rsidR="005460A3" w:rsidRPr="0083606F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Požitím:</w:t>
            </w:r>
            <w:r w:rsidRPr="0083606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ab/>
            </w:r>
          </w:p>
        </w:tc>
        <w:tc>
          <w:tcPr>
            <w:tcW w:w="6945" w:type="dxa"/>
          </w:tcPr>
          <w:p w14:paraId="2B53EC6F" w14:textId="77777777" w:rsidR="005460A3" w:rsidRPr="0083606F" w:rsidRDefault="005460A3" w:rsidP="00806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Může dojít k</w:t>
            </w:r>
            <w:r w:rsidR="00806AF9"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 zarudnutí úst a hrdla, </w:t>
            </w:r>
            <w:r w:rsidR="000514B2" w:rsidRPr="004E0825">
              <w:rPr>
                <w:rFonts w:ascii="Times New Roman" w:hAnsi="Times New Roman" w:cs="Times New Roman"/>
                <w:sz w:val="20"/>
                <w:szCs w:val="20"/>
              </w:rPr>
              <w:t>bolestivosti</w:t>
            </w:r>
            <w:r w:rsidR="000514B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514B2" w:rsidRPr="00D6476F">
              <w:rPr>
                <w:rFonts w:ascii="Times New Roman" w:hAnsi="Times New Roman" w:cs="Times New Roman"/>
                <w:sz w:val="20"/>
                <w:szCs w:val="20"/>
              </w:rPr>
              <w:t>nevolnost</w:t>
            </w:r>
            <w:r w:rsidR="000514B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514B2" w:rsidRPr="00D6476F">
              <w:rPr>
                <w:rFonts w:ascii="Times New Roman" w:hAnsi="Times New Roman" w:cs="Times New Roman"/>
                <w:sz w:val="20"/>
                <w:szCs w:val="20"/>
              </w:rPr>
              <w:t xml:space="preserve"> a bolest</w:t>
            </w:r>
            <w:r w:rsidR="000514B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514B2" w:rsidRPr="00D6476F">
              <w:rPr>
                <w:rFonts w:ascii="Times New Roman" w:hAnsi="Times New Roman" w:cs="Times New Roman"/>
                <w:sz w:val="20"/>
                <w:szCs w:val="20"/>
              </w:rPr>
              <w:t xml:space="preserve"> žaludku.</w:t>
            </w:r>
          </w:p>
        </w:tc>
      </w:tr>
    </w:tbl>
    <w:p w14:paraId="5E638DB4" w14:textId="77777777" w:rsidR="00BD7A40" w:rsidRPr="0083606F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4.3</w:t>
      </w:r>
      <w:r w:rsidR="00375F45" w:rsidRPr="0083606F">
        <w:rPr>
          <w:rFonts w:ascii="Times New Roman" w:hAnsi="Times New Roman" w:cs="Times New Roman"/>
          <w:b/>
        </w:rPr>
        <w:t>.</w:t>
      </w:r>
      <w:r w:rsidR="006F2E1F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Pokyn týkající se okamžité lékařské pomoci a zvláštního ošetření</w:t>
      </w:r>
    </w:p>
    <w:p w14:paraId="2C4011DA" w14:textId="77777777" w:rsidR="00BD7A40" w:rsidRPr="0083606F" w:rsidRDefault="00BD7A40" w:rsidP="00A56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Poznámky pro lékaře: léčit podle symptomů. </w:t>
      </w:r>
    </w:p>
    <w:p w14:paraId="30F99B68" w14:textId="77777777" w:rsidR="002A23B3" w:rsidRPr="0083606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912AE" w:rsidRPr="0083606F" w14:paraId="0CF80FF7" w14:textId="77777777" w:rsidTr="00607662">
        <w:tc>
          <w:tcPr>
            <w:tcW w:w="9104" w:type="dxa"/>
          </w:tcPr>
          <w:p w14:paraId="72CBBBFF" w14:textId="77777777" w:rsidR="002A23B3" w:rsidRPr="0083606F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t>ODDÍL 5: Opatření pro hašení požáru</w:t>
            </w:r>
          </w:p>
        </w:tc>
      </w:tr>
    </w:tbl>
    <w:p w14:paraId="2389209E" w14:textId="77777777" w:rsidR="00BD7A40" w:rsidRPr="0083606F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5.1</w:t>
      </w:r>
      <w:r w:rsidR="00375F45" w:rsidRPr="0083606F">
        <w:rPr>
          <w:rFonts w:ascii="Times New Roman" w:hAnsi="Times New Roman" w:cs="Times New Roman"/>
          <w:b/>
        </w:rPr>
        <w:t>.</w:t>
      </w:r>
      <w:r w:rsidR="006F2E1F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Hasiva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4707D5" w:rsidRPr="0083606F" w14:paraId="505B5CAE" w14:textId="77777777" w:rsidTr="00D874BC">
        <w:tc>
          <w:tcPr>
            <w:tcW w:w="2127" w:type="dxa"/>
          </w:tcPr>
          <w:p w14:paraId="5EB5157A" w14:textId="77777777" w:rsidR="00D874BC" w:rsidRPr="0083606F" w:rsidRDefault="00D874BC" w:rsidP="00AA766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Vhodná hasiva:</w:t>
            </w:r>
          </w:p>
        </w:tc>
        <w:tc>
          <w:tcPr>
            <w:tcW w:w="6945" w:type="dxa"/>
          </w:tcPr>
          <w:p w14:paraId="6405DF7B" w14:textId="77777777" w:rsidR="00D874BC" w:rsidRPr="0083606F" w:rsidRDefault="00D874BC" w:rsidP="00417A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Hasicí prostředky použít podle okolí požáru.</w:t>
            </w:r>
          </w:p>
        </w:tc>
      </w:tr>
      <w:tr w:rsidR="004707D5" w:rsidRPr="0083606F" w14:paraId="35AC23A7" w14:textId="77777777" w:rsidTr="00D874BC">
        <w:tc>
          <w:tcPr>
            <w:tcW w:w="2127" w:type="dxa"/>
          </w:tcPr>
          <w:p w14:paraId="5BFF67BC" w14:textId="77777777" w:rsidR="00D874BC" w:rsidRPr="0083606F" w:rsidRDefault="00D874BC" w:rsidP="00AA7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Nevhodná hasiva:</w:t>
            </w:r>
          </w:p>
        </w:tc>
        <w:tc>
          <w:tcPr>
            <w:tcW w:w="6945" w:type="dxa"/>
          </w:tcPr>
          <w:p w14:paraId="703B800B" w14:textId="77777777" w:rsidR="00D874BC" w:rsidRPr="0083606F" w:rsidRDefault="00D874BC" w:rsidP="00417A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Nejsou známy.</w:t>
            </w:r>
          </w:p>
        </w:tc>
      </w:tr>
    </w:tbl>
    <w:p w14:paraId="27E088AC" w14:textId="77777777" w:rsidR="00BD7A40" w:rsidRPr="0083606F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5.2</w:t>
      </w:r>
      <w:r w:rsidR="00375F45" w:rsidRPr="0083606F">
        <w:rPr>
          <w:rFonts w:ascii="Times New Roman" w:hAnsi="Times New Roman" w:cs="Times New Roman"/>
          <w:b/>
        </w:rPr>
        <w:t>.</w:t>
      </w:r>
      <w:r w:rsidR="006F2E1F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Zvláštní nebezpečnost vyplývající z látky nebo směsi</w:t>
      </w:r>
    </w:p>
    <w:p w14:paraId="6BE80181" w14:textId="77777777" w:rsidR="000F045F" w:rsidRPr="0083606F" w:rsidRDefault="00806AF9" w:rsidP="00BD7A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 xml:space="preserve">Produkt není hořlavý, avšak při hoření obalu </w:t>
      </w:r>
      <w:r w:rsidR="006D534A" w:rsidRPr="0083606F">
        <w:rPr>
          <w:rFonts w:ascii="Times New Roman" w:eastAsia="Calibri" w:hAnsi="Times New Roman" w:cs="Times New Roman"/>
          <w:sz w:val="20"/>
          <w:szCs w:val="20"/>
        </w:rPr>
        <w:t>se mohou tvořit dráždivé</w:t>
      </w:r>
      <w:r w:rsidR="00D874BC" w:rsidRPr="0083606F">
        <w:rPr>
          <w:rFonts w:ascii="Times New Roman" w:eastAsia="Calibri" w:hAnsi="Times New Roman" w:cs="Times New Roman"/>
          <w:sz w:val="20"/>
          <w:szCs w:val="20"/>
        </w:rPr>
        <w:t xml:space="preserve"> dýmy.</w:t>
      </w:r>
    </w:p>
    <w:p w14:paraId="3E8E9598" w14:textId="77777777" w:rsidR="00BD7A40" w:rsidRPr="0083606F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lastRenderedPageBreak/>
        <w:t>5.3</w:t>
      </w:r>
      <w:r w:rsidR="00375F45" w:rsidRPr="0083606F">
        <w:rPr>
          <w:rFonts w:ascii="Times New Roman" w:hAnsi="Times New Roman" w:cs="Times New Roman"/>
          <w:b/>
        </w:rPr>
        <w:t>.</w:t>
      </w:r>
      <w:r w:rsidR="006F2E1F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Pokyny pro hasiče</w:t>
      </w:r>
    </w:p>
    <w:p w14:paraId="7F0DB910" w14:textId="77777777" w:rsidR="00BD7A40" w:rsidRPr="0083606F" w:rsidRDefault="003E0BDC" w:rsidP="00A56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V případě požáru používat i</w:t>
      </w:r>
      <w:r w:rsidR="00BD7A40" w:rsidRPr="0083606F">
        <w:rPr>
          <w:rFonts w:ascii="Times New Roman" w:hAnsi="Times New Roman" w:cs="Times New Roman"/>
          <w:sz w:val="20"/>
          <w:szCs w:val="20"/>
        </w:rPr>
        <w:t>zolovaný dýchací přístroj (EN 137</w:t>
      </w:r>
      <w:r w:rsidR="00C275F2" w:rsidRPr="0083606F">
        <w:rPr>
          <w:rFonts w:ascii="Times New Roman" w:hAnsi="Times New Roman" w:cs="Times New Roman"/>
          <w:sz w:val="20"/>
          <w:szCs w:val="20"/>
        </w:rPr>
        <w:t>)</w:t>
      </w:r>
      <w:r w:rsidRPr="0083606F">
        <w:rPr>
          <w:rFonts w:ascii="Times New Roman" w:hAnsi="Times New Roman" w:cs="Times New Roman"/>
          <w:sz w:val="20"/>
          <w:szCs w:val="20"/>
        </w:rPr>
        <w:t>.</w:t>
      </w:r>
    </w:p>
    <w:p w14:paraId="4C819AA4" w14:textId="77777777" w:rsidR="002A23B3" w:rsidRPr="0083606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924B96" w:rsidRPr="0083606F" w14:paraId="2BAAE54E" w14:textId="77777777" w:rsidTr="00607662">
        <w:tc>
          <w:tcPr>
            <w:tcW w:w="9104" w:type="dxa"/>
          </w:tcPr>
          <w:p w14:paraId="23165AEC" w14:textId="77777777" w:rsidR="002A23B3" w:rsidRPr="0083606F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t>ODDÍL 6: Opatření v případě náhodného úniku</w:t>
            </w:r>
          </w:p>
        </w:tc>
      </w:tr>
    </w:tbl>
    <w:p w14:paraId="562BA572" w14:textId="77777777" w:rsidR="00BD7A40" w:rsidRPr="0083606F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6.1</w:t>
      </w:r>
      <w:r w:rsidR="00375F45" w:rsidRPr="0083606F">
        <w:rPr>
          <w:rFonts w:ascii="Times New Roman" w:hAnsi="Times New Roman" w:cs="Times New Roman"/>
          <w:b/>
        </w:rPr>
        <w:t>.</w:t>
      </w:r>
      <w:r w:rsidR="006F2E1F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Opatření na ochranu osob, ochranné prostředky a nouzové postupy</w:t>
      </w:r>
    </w:p>
    <w:p w14:paraId="6376E486" w14:textId="77777777" w:rsidR="00827346" w:rsidRPr="0083606F" w:rsidRDefault="002D1596" w:rsidP="008273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 xml:space="preserve">Zamezit tvorbě prachu. </w:t>
      </w:r>
      <w:r w:rsidR="00827346" w:rsidRPr="0083606F">
        <w:rPr>
          <w:rFonts w:ascii="Times New Roman" w:eastAsia="Calibri" w:hAnsi="Times New Roman" w:cs="Times New Roman"/>
          <w:sz w:val="20"/>
          <w:szCs w:val="20"/>
        </w:rPr>
        <w:t>Ochranná opatření viz oddíly 7 a 8.</w:t>
      </w:r>
    </w:p>
    <w:p w14:paraId="6329C7E9" w14:textId="77777777" w:rsidR="00BD7A40" w:rsidRPr="0083606F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6.2</w:t>
      </w:r>
      <w:r w:rsidR="00375F45" w:rsidRPr="0083606F">
        <w:rPr>
          <w:rFonts w:ascii="Times New Roman" w:hAnsi="Times New Roman" w:cs="Times New Roman"/>
          <w:b/>
        </w:rPr>
        <w:t>.</w:t>
      </w:r>
      <w:r w:rsidR="006F2E1F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Opatření na ochranu životního prostředí</w:t>
      </w:r>
    </w:p>
    <w:p w14:paraId="54E730AD" w14:textId="77777777" w:rsidR="00827346" w:rsidRPr="0083606F" w:rsidRDefault="00827346" w:rsidP="0082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 xml:space="preserve">Zamezit úniku do vodních toků nebo kanalizace. </w:t>
      </w:r>
    </w:p>
    <w:p w14:paraId="4443406D" w14:textId="77777777" w:rsidR="00827346" w:rsidRPr="0083606F" w:rsidRDefault="00827346" w:rsidP="00827346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6.3</w:t>
      </w:r>
      <w:r w:rsidR="00375F45" w:rsidRPr="0083606F">
        <w:rPr>
          <w:rFonts w:ascii="Times New Roman" w:hAnsi="Times New Roman" w:cs="Times New Roman"/>
          <w:b/>
        </w:rPr>
        <w:t>.</w:t>
      </w:r>
      <w:r w:rsidRPr="0083606F">
        <w:rPr>
          <w:rFonts w:ascii="Times New Roman" w:hAnsi="Times New Roman" w:cs="Times New Roman"/>
          <w:b/>
        </w:rPr>
        <w:t xml:space="preserve"> Metody a materiál pro omezení úniku a pro čištění</w:t>
      </w:r>
    </w:p>
    <w:p w14:paraId="630B7ECC" w14:textId="77777777" w:rsidR="00827346" w:rsidRPr="0083606F" w:rsidRDefault="00D874BC" w:rsidP="0082734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>Rozsypaný produkt mechanicky zamést a znovu použít. Znečištěný produkt uložit do nádob pro sběr odpadu, těsně uzavřít a předat k odstranění. Místo úniku a použité nářadí opláchnout velkým množstvím vody</w:t>
      </w:r>
      <w:r w:rsidR="00827346" w:rsidRPr="0083606F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14:paraId="4B0C32D9" w14:textId="77777777" w:rsidR="00BD7A40" w:rsidRPr="0083606F" w:rsidRDefault="00BD7A40" w:rsidP="002A6190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3606F">
        <w:rPr>
          <w:rFonts w:ascii="Times New Roman" w:hAnsi="Times New Roman" w:cs="Times New Roman"/>
          <w:b/>
          <w:bCs/>
        </w:rPr>
        <w:t>6.4</w:t>
      </w:r>
      <w:r w:rsidR="00375F45" w:rsidRPr="0083606F">
        <w:rPr>
          <w:rFonts w:ascii="Times New Roman" w:hAnsi="Times New Roman" w:cs="Times New Roman"/>
          <w:b/>
          <w:bCs/>
        </w:rPr>
        <w:t>.</w:t>
      </w:r>
      <w:r w:rsidR="006F2E1F" w:rsidRPr="0083606F">
        <w:rPr>
          <w:rFonts w:ascii="Times New Roman" w:hAnsi="Times New Roman" w:cs="Times New Roman"/>
          <w:b/>
          <w:bCs/>
        </w:rPr>
        <w:t xml:space="preserve"> </w:t>
      </w:r>
      <w:r w:rsidRPr="0083606F">
        <w:rPr>
          <w:rFonts w:ascii="Times New Roman" w:hAnsi="Times New Roman" w:cs="Times New Roman"/>
          <w:b/>
          <w:bCs/>
        </w:rPr>
        <w:t>Odkaz na jiné oddíly</w:t>
      </w:r>
    </w:p>
    <w:p w14:paraId="2E078766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Řiďte se rovněž ustanoveními oddílů 8 a 13 tohoto bezpečnostního listu.</w:t>
      </w:r>
    </w:p>
    <w:p w14:paraId="71E2225A" w14:textId="77777777" w:rsidR="002A23B3" w:rsidRPr="0083606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3606F" w14:paraId="1CCBF384" w14:textId="77777777" w:rsidTr="00607662">
        <w:tc>
          <w:tcPr>
            <w:tcW w:w="9104" w:type="dxa"/>
          </w:tcPr>
          <w:p w14:paraId="0B4CCFC8" w14:textId="77777777" w:rsidR="002A23B3" w:rsidRPr="0083606F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7: Zacházení a skladování </w:t>
            </w:r>
          </w:p>
        </w:tc>
      </w:tr>
    </w:tbl>
    <w:p w14:paraId="5749C9D8" w14:textId="77777777" w:rsidR="00BD7A40" w:rsidRPr="0083606F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7.1</w:t>
      </w:r>
      <w:r w:rsidR="00375F45" w:rsidRPr="0083606F">
        <w:rPr>
          <w:rFonts w:ascii="Times New Roman" w:hAnsi="Times New Roman" w:cs="Times New Roman"/>
          <w:b/>
        </w:rPr>
        <w:t>.</w:t>
      </w:r>
      <w:r w:rsidR="006F2E1F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Opatření pro bezpečné zacházení</w:t>
      </w:r>
    </w:p>
    <w:p w14:paraId="44D15AD4" w14:textId="77777777" w:rsidR="00BD7A40" w:rsidRPr="0083606F" w:rsidRDefault="00520ABA" w:rsidP="003912AE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sz w:val="20"/>
          <w:szCs w:val="20"/>
          <w:u w:val="single"/>
        </w:rPr>
        <w:t>Pokyny pro b</w:t>
      </w:r>
      <w:r w:rsidR="00465A35" w:rsidRPr="0083606F">
        <w:rPr>
          <w:rFonts w:ascii="Times New Roman" w:hAnsi="Times New Roman" w:cs="Times New Roman"/>
          <w:sz w:val="20"/>
          <w:szCs w:val="20"/>
          <w:u w:val="single"/>
        </w:rPr>
        <w:t>ezpečné zacházení:</w:t>
      </w:r>
    </w:p>
    <w:p w14:paraId="2E965E6B" w14:textId="77777777" w:rsidR="00BD7A40" w:rsidRPr="0083606F" w:rsidRDefault="00AA7367" w:rsidP="00CF10E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>Zabránit fyzickému poškození obalů.</w:t>
      </w:r>
      <w:r w:rsidR="00827346" w:rsidRPr="0083606F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2D1596" w:rsidRPr="0083606F">
        <w:rPr>
          <w:rFonts w:ascii="Times New Roman" w:eastAsia="Calibri" w:hAnsi="Times New Roman" w:cs="Times New Roman"/>
          <w:bCs/>
          <w:sz w:val="20"/>
          <w:szCs w:val="20"/>
        </w:rPr>
        <w:t xml:space="preserve">Zamezit tvorbě a šíření prachu ve vzduchu. Zajistit dostatečné větrání. Zabránit přímému kontaktu s produktem. </w:t>
      </w:r>
      <w:r w:rsidR="00BD7A40" w:rsidRPr="0083606F">
        <w:rPr>
          <w:rFonts w:ascii="Times New Roman" w:hAnsi="Times New Roman" w:cs="Times New Roman"/>
          <w:bCs/>
          <w:sz w:val="20"/>
          <w:szCs w:val="20"/>
        </w:rPr>
        <w:t>Po skončení práce si důkladně umýt ruce a obličej vodou a mýdlem. Při práci nejíst, nepít, nekouřit.</w:t>
      </w:r>
    </w:p>
    <w:p w14:paraId="59B0FBD2" w14:textId="77777777" w:rsidR="00827346" w:rsidRPr="0083606F" w:rsidRDefault="00BD7A40" w:rsidP="00CF10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  <w:u w:val="single"/>
        </w:rPr>
        <w:t>Zamezení úniku do životního prostředí:</w:t>
      </w:r>
      <w:r w:rsidRPr="0083606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B99608" w14:textId="77777777" w:rsidR="00BD7A40" w:rsidRPr="0083606F" w:rsidRDefault="0055393D" w:rsidP="00CF10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Poškozené obaly mechanicky sebrat a odstranit, pokud tak lze učinit bez rizika. Při úniku postupovat podle oddílu 6.</w:t>
      </w:r>
    </w:p>
    <w:p w14:paraId="6BBD9C93" w14:textId="77777777" w:rsidR="00BD7A40" w:rsidRPr="0083606F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7.2</w:t>
      </w:r>
      <w:r w:rsidR="00375F45" w:rsidRPr="0083606F">
        <w:rPr>
          <w:rFonts w:ascii="Times New Roman" w:hAnsi="Times New Roman" w:cs="Times New Roman"/>
          <w:b/>
        </w:rPr>
        <w:t>.</w:t>
      </w:r>
      <w:r w:rsidR="006F2E1F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Podmínky pro bezpečné skladování látek a směsí včetně neslučitelných látek a směsí</w:t>
      </w:r>
    </w:p>
    <w:p w14:paraId="642CB45A" w14:textId="77777777" w:rsidR="00BD7A40" w:rsidRPr="0083606F" w:rsidRDefault="00D874BC" w:rsidP="00B003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 xml:space="preserve">Skladovat v těsně uzavřených </w:t>
      </w:r>
      <w:r w:rsidRPr="0083606F">
        <w:rPr>
          <w:rFonts w:ascii="Times New Roman" w:hAnsi="Times New Roman" w:cs="Times New Roman"/>
          <w:sz w:val="20"/>
          <w:szCs w:val="20"/>
        </w:rPr>
        <w:t xml:space="preserve">původních </w:t>
      </w:r>
      <w:r w:rsidRPr="0083606F">
        <w:rPr>
          <w:rFonts w:ascii="Times New Roman" w:eastAsia="Calibri" w:hAnsi="Times New Roman" w:cs="Times New Roman"/>
          <w:sz w:val="20"/>
          <w:szCs w:val="20"/>
        </w:rPr>
        <w:t>nádobách na chladném a dobře větraném místě odděleně od potravin, nápojů a krmiv.</w:t>
      </w:r>
      <w:r w:rsidR="00B0031E" w:rsidRPr="0083606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27346" w:rsidRPr="0083606F">
        <w:rPr>
          <w:rFonts w:ascii="Times New Roman" w:eastAsia="Calibri" w:hAnsi="Times New Roman" w:cs="Times New Roman"/>
          <w:sz w:val="20"/>
          <w:szCs w:val="20"/>
        </w:rPr>
        <w:t>Uchovávat mimo dosah dětí.</w:t>
      </w:r>
    </w:p>
    <w:p w14:paraId="220FD1C4" w14:textId="77777777" w:rsidR="00BD7A40" w:rsidRPr="0083606F" w:rsidRDefault="00BD7A40" w:rsidP="002A6190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3606F">
        <w:rPr>
          <w:rFonts w:ascii="Times New Roman" w:hAnsi="Times New Roman" w:cs="Times New Roman"/>
          <w:b/>
          <w:bCs/>
        </w:rPr>
        <w:t>7.3</w:t>
      </w:r>
      <w:r w:rsidR="00375F45" w:rsidRPr="0083606F">
        <w:rPr>
          <w:rFonts w:ascii="Times New Roman" w:hAnsi="Times New Roman" w:cs="Times New Roman"/>
          <w:b/>
          <w:bCs/>
        </w:rPr>
        <w:t>.</w:t>
      </w:r>
      <w:r w:rsidR="006F2E1F" w:rsidRPr="0083606F">
        <w:rPr>
          <w:rFonts w:ascii="Times New Roman" w:hAnsi="Times New Roman" w:cs="Times New Roman"/>
          <w:b/>
          <w:bCs/>
        </w:rPr>
        <w:t xml:space="preserve"> </w:t>
      </w:r>
      <w:r w:rsidRPr="0083606F">
        <w:rPr>
          <w:rFonts w:ascii="Times New Roman" w:hAnsi="Times New Roman" w:cs="Times New Roman"/>
          <w:b/>
          <w:bCs/>
        </w:rPr>
        <w:t>Specifické konečné/specifická konečná použití</w:t>
      </w:r>
    </w:p>
    <w:p w14:paraId="53EF0359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Specifické použití je uvedené v návodu na použití na štítku obalu výrobku nebo v dokumentaci k výrobku.</w:t>
      </w:r>
    </w:p>
    <w:p w14:paraId="1360618D" w14:textId="77777777" w:rsidR="002A23B3" w:rsidRPr="0083606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3606F" w14:paraId="379D83EF" w14:textId="77777777" w:rsidTr="00607662">
        <w:tc>
          <w:tcPr>
            <w:tcW w:w="9104" w:type="dxa"/>
          </w:tcPr>
          <w:p w14:paraId="738B0721" w14:textId="77777777" w:rsidR="002A23B3" w:rsidRPr="0083606F" w:rsidRDefault="009A708D" w:rsidP="00CF10EA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8: Omezování expozice/osobní ochranné prostředky </w:t>
            </w:r>
          </w:p>
        </w:tc>
      </w:tr>
    </w:tbl>
    <w:p w14:paraId="30DB46E9" w14:textId="77777777" w:rsidR="00BD7A40" w:rsidRPr="0083606F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8.1</w:t>
      </w:r>
      <w:r w:rsidR="00375F45" w:rsidRPr="0083606F">
        <w:rPr>
          <w:rFonts w:ascii="Times New Roman" w:hAnsi="Times New Roman" w:cs="Times New Roman"/>
          <w:b/>
        </w:rPr>
        <w:t>.</w:t>
      </w:r>
      <w:r w:rsidR="004C5921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Kontrolní parametry</w:t>
      </w:r>
    </w:p>
    <w:p w14:paraId="673C1F60" w14:textId="77777777" w:rsidR="00903134" w:rsidRPr="0083606F" w:rsidRDefault="00903134" w:rsidP="0090313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 xml:space="preserve">Kontrolní parametry látek v nařízení vlády č. 361/2007 Sb., ve znění pozdějších předpisů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34"/>
        <w:gridCol w:w="1701"/>
        <w:gridCol w:w="1843"/>
        <w:gridCol w:w="1984"/>
      </w:tblGrid>
      <w:tr w:rsidR="0083606F" w:rsidRPr="0083606F" w14:paraId="72123DF6" w14:textId="77777777" w:rsidTr="00417A7F">
        <w:trPr>
          <w:cantSplit/>
        </w:trPr>
        <w:tc>
          <w:tcPr>
            <w:tcW w:w="2410" w:type="dxa"/>
            <w:vAlign w:val="center"/>
          </w:tcPr>
          <w:p w14:paraId="088C91B3" w14:textId="77777777" w:rsidR="00EF0EDE" w:rsidRPr="0083606F" w:rsidRDefault="00EF0EDE" w:rsidP="00417A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bCs/>
                <w:sz w:val="20"/>
                <w:szCs w:val="20"/>
              </w:rPr>
              <w:t>Látka</w:t>
            </w:r>
          </w:p>
        </w:tc>
        <w:tc>
          <w:tcPr>
            <w:tcW w:w="1134" w:type="dxa"/>
            <w:vAlign w:val="center"/>
          </w:tcPr>
          <w:p w14:paraId="13BE421E" w14:textId="77777777" w:rsidR="00EF0EDE" w:rsidRPr="0083606F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bCs/>
                <w:sz w:val="20"/>
                <w:szCs w:val="20"/>
              </w:rPr>
              <w:t>CAS</w:t>
            </w:r>
          </w:p>
        </w:tc>
        <w:tc>
          <w:tcPr>
            <w:tcW w:w="1701" w:type="dxa"/>
            <w:vAlign w:val="center"/>
          </w:tcPr>
          <w:p w14:paraId="04FB3452" w14:textId="77777777" w:rsidR="00EF0EDE" w:rsidRPr="0083606F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bCs/>
                <w:sz w:val="20"/>
                <w:szCs w:val="20"/>
              </w:rPr>
              <w:t>PEL/NPK-P</w:t>
            </w:r>
          </w:p>
          <w:p w14:paraId="3412E2D7" w14:textId="77777777" w:rsidR="00EF0EDE" w:rsidRPr="0083606F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bCs/>
                <w:sz w:val="20"/>
                <w:szCs w:val="20"/>
              </w:rPr>
              <w:t>(mg/m</w:t>
            </w:r>
            <w:r w:rsidRPr="0083606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83606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53951CA9" w14:textId="77777777" w:rsidR="00EF0EDE" w:rsidRPr="0083606F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bCs/>
                <w:sz w:val="20"/>
                <w:szCs w:val="20"/>
              </w:rPr>
              <w:t>Poznámky</w:t>
            </w:r>
          </w:p>
        </w:tc>
        <w:tc>
          <w:tcPr>
            <w:tcW w:w="1984" w:type="dxa"/>
            <w:vAlign w:val="center"/>
          </w:tcPr>
          <w:p w14:paraId="1A794EF9" w14:textId="77777777" w:rsidR="00EF0EDE" w:rsidRPr="0083606F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bCs/>
                <w:sz w:val="20"/>
                <w:szCs w:val="20"/>
              </w:rPr>
              <w:t>Faktor přepočtu</w:t>
            </w:r>
          </w:p>
          <w:p w14:paraId="3AD75630" w14:textId="77777777" w:rsidR="00EF0EDE" w:rsidRPr="0083606F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bCs/>
                <w:sz w:val="20"/>
                <w:szCs w:val="20"/>
              </w:rPr>
              <w:t>na ppm</w:t>
            </w:r>
          </w:p>
        </w:tc>
      </w:tr>
      <w:tr w:rsidR="0083606F" w:rsidRPr="0083606F" w14:paraId="3E6C603A" w14:textId="77777777" w:rsidTr="00417A7F">
        <w:trPr>
          <w:cantSplit/>
        </w:trPr>
        <w:tc>
          <w:tcPr>
            <w:tcW w:w="2410" w:type="dxa"/>
            <w:vAlign w:val="center"/>
          </w:tcPr>
          <w:p w14:paraId="40DFEDFE" w14:textId="77777777" w:rsidR="00EF0EDE" w:rsidRPr="0083606F" w:rsidRDefault="002D1596" w:rsidP="00417A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Chlorid vápenatý </w:t>
            </w:r>
          </w:p>
        </w:tc>
        <w:tc>
          <w:tcPr>
            <w:tcW w:w="1134" w:type="dxa"/>
            <w:vAlign w:val="center"/>
          </w:tcPr>
          <w:p w14:paraId="69BA0B34" w14:textId="77777777" w:rsidR="00EF0EDE" w:rsidRPr="0083606F" w:rsidRDefault="002D1596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10043-52-4</w:t>
            </w:r>
          </w:p>
        </w:tc>
        <w:tc>
          <w:tcPr>
            <w:tcW w:w="1701" w:type="dxa"/>
            <w:vAlign w:val="center"/>
          </w:tcPr>
          <w:p w14:paraId="214CB33E" w14:textId="77777777" w:rsidR="00EF0EDE" w:rsidRPr="0083606F" w:rsidRDefault="00E90549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2 / 4 </w:t>
            </w:r>
          </w:p>
        </w:tc>
        <w:tc>
          <w:tcPr>
            <w:tcW w:w="1843" w:type="dxa"/>
            <w:vAlign w:val="center"/>
          </w:tcPr>
          <w:p w14:paraId="168513D6" w14:textId="77777777" w:rsidR="00EF0EDE" w:rsidRPr="0083606F" w:rsidRDefault="00E90549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</w:p>
        </w:tc>
        <w:tc>
          <w:tcPr>
            <w:tcW w:w="1984" w:type="dxa"/>
            <w:vAlign w:val="center"/>
          </w:tcPr>
          <w:p w14:paraId="0A56C912" w14:textId="77777777" w:rsidR="00EF0EDE" w:rsidRPr="0083606F" w:rsidRDefault="00E90549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5EB45CBF" w14:textId="77777777" w:rsidR="00E90549" w:rsidRPr="0083606F" w:rsidRDefault="00E90549" w:rsidP="00E905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I - dráždí sliznice (oči, dýchací cesty), respektive kůži. </w:t>
      </w:r>
    </w:p>
    <w:p w14:paraId="4856F6C2" w14:textId="77777777" w:rsidR="00BD7A40" w:rsidRPr="0083606F" w:rsidRDefault="00BD7A40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45557B" w14:textId="77777777" w:rsidR="00BD7A40" w:rsidRPr="0083606F" w:rsidRDefault="00BD7A40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Limitní hodnoty ukazatelů biologických expozičních testů ve vyhlášce č. 432/2003 </w:t>
      </w:r>
      <w:r w:rsidRPr="0083606F">
        <w:rPr>
          <w:rFonts w:ascii="Times New Roman" w:hAnsi="Times New Roman" w:cs="Times New Roman"/>
          <w:bCs/>
          <w:sz w:val="20"/>
          <w:szCs w:val="20"/>
        </w:rPr>
        <w:t>Sb., ve znění pozdějších předpisů</w:t>
      </w:r>
      <w:r w:rsidR="00A95667" w:rsidRPr="0083606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95667" w:rsidRPr="0083606F">
        <w:rPr>
          <w:rFonts w:ascii="Times New Roman" w:hAnsi="Times New Roman" w:cs="Times New Roman"/>
          <w:sz w:val="20"/>
          <w:szCs w:val="20"/>
        </w:rPr>
        <w:t>– nejsou uvedeny</w:t>
      </w:r>
    </w:p>
    <w:p w14:paraId="3DED23D4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D84552E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b/>
          <w:sz w:val="20"/>
          <w:szCs w:val="20"/>
        </w:rPr>
        <w:t>Hodnoty DNEL a PNEC:</w:t>
      </w:r>
      <w:r w:rsidRPr="0083606F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83606F">
        <w:rPr>
          <w:rFonts w:ascii="Times New Roman" w:hAnsi="Times New Roman" w:cs="Times New Roman"/>
          <w:sz w:val="20"/>
          <w:szCs w:val="20"/>
        </w:rPr>
        <w:t xml:space="preserve">zatím nejsou k dispozici </w:t>
      </w:r>
    </w:p>
    <w:p w14:paraId="68C4A564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B09EBCE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3606F">
        <w:rPr>
          <w:rFonts w:ascii="Times New Roman" w:hAnsi="Times New Roman" w:cs="Times New Roman"/>
          <w:b/>
          <w:bCs/>
        </w:rPr>
        <w:t>8.2</w:t>
      </w:r>
      <w:r w:rsidR="00375F45" w:rsidRPr="0083606F">
        <w:rPr>
          <w:rFonts w:ascii="Times New Roman" w:hAnsi="Times New Roman" w:cs="Times New Roman"/>
          <w:b/>
          <w:bCs/>
        </w:rPr>
        <w:t>.</w:t>
      </w:r>
      <w:r w:rsidRPr="0083606F">
        <w:rPr>
          <w:rFonts w:ascii="Times New Roman" w:hAnsi="Times New Roman" w:cs="Times New Roman"/>
          <w:b/>
          <w:bCs/>
        </w:rPr>
        <w:t xml:space="preserve"> Omezování expozice</w:t>
      </w:r>
    </w:p>
    <w:p w14:paraId="26A82F0E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3606F">
        <w:rPr>
          <w:rFonts w:ascii="Times New Roman" w:hAnsi="Times New Roman" w:cs="Times New Roman"/>
          <w:b/>
          <w:bCs/>
          <w:sz w:val="20"/>
          <w:szCs w:val="20"/>
        </w:rPr>
        <w:t>8.2.1</w:t>
      </w:r>
      <w:r w:rsidR="004C5921" w:rsidRPr="0083606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3606F">
        <w:rPr>
          <w:rFonts w:ascii="Times New Roman" w:hAnsi="Times New Roman" w:cs="Times New Roman"/>
          <w:b/>
          <w:bCs/>
          <w:sz w:val="20"/>
          <w:szCs w:val="20"/>
        </w:rPr>
        <w:t>Vhodné technické kontroly</w:t>
      </w:r>
    </w:p>
    <w:p w14:paraId="1D21F12C" w14:textId="77777777" w:rsidR="00BD7A40" w:rsidRPr="0083606F" w:rsidRDefault="00BD7A40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 xml:space="preserve">Zajistit dostatečné větrání. </w:t>
      </w:r>
    </w:p>
    <w:p w14:paraId="3A2DEA98" w14:textId="77777777" w:rsidR="00BD7A40" w:rsidRPr="0083606F" w:rsidRDefault="00BD7A40" w:rsidP="00C97DB2">
      <w:pPr>
        <w:spacing w:before="120"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83606F">
        <w:rPr>
          <w:rFonts w:ascii="Times New Roman" w:hAnsi="Times New Roman" w:cs="Times New Roman"/>
          <w:b/>
          <w:iCs/>
          <w:sz w:val="20"/>
          <w:szCs w:val="20"/>
        </w:rPr>
        <w:t>8.2.2</w:t>
      </w:r>
      <w:r w:rsidR="004C5921" w:rsidRPr="0083606F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83606F">
        <w:rPr>
          <w:rFonts w:ascii="Times New Roman" w:hAnsi="Times New Roman" w:cs="Times New Roman"/>
          <w:b/>
          <w:iCs/>
          <w:sz w:val="20"/>
          <w:szCs w:val="20"/>
        </w:rPr>
        <w:t xml:space="preserve">Individuální ochranná opatření včetně osobních ochranných prostředků </w:t>
      </w:r>
    </w:p>
    <w:p w14:paraId="0E8D993F" w14:textId="77777777" w:rsidR="00BD7A40" w:rsidRPr="0083606F" w:rsidRDefault="00591B06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Nařízení vlády ČR č. </w:t>
      </w:r>
      <w:r w:rsidR="00E90549" w:rsidRPr="0083606F">
        <w:rPr>
          <w:rFonts w:ascii="Times New Roman" w:hAnsi="Times New Roman" w:cs="Times New Roman"/>
          <w:sz w:val="20"/>
          <w:szCs w:val="20"/>
        </w:rPr>
        <w:t>390</w:t>
      </w:r>
      <w:r w:rsidRPr="0083606F">
        <w:rPr>
          <w:rFonts w:ascii="Times New Roman" w:hAnsi="Times New Roman" w:cs="Times New Roman"/>
          <w:sz w:val="20"/>
          <w:szCs w:val="20"/>
        </w:rPr>
        <w:t>/20</w:t>
      </w:r>
      <w:r w:rsidR="00E90549" w:rsidRPr="0083606F">
        <w:rPr>
          <w:rFonts w:ascii="Times New Roman" w:hAnsi="Times New Roman" w:cs="Times New Roman"/>
          <w:sz w:val="20"/>
          <w:szCs w:val="20"/>
        </w:rPr>
        <w:t>2</w:t>
      </w:r>
      <w:r w:rsidRPr="0083606F">
        <w:rPr>
          <w:rFonts w:ascii="Times New Roman" w:hAnsi="Times New Roman" w:cs="Times New Roman"/>
          <w:sz w:val="20"/>
          <w:szCs w:val="20"/>
        </w:rPr>
        <w:t xml:space="preserve">1 Sb. a nařízení (EU) č. 2016/425 – veškeré osobní ochranné prostředky musí být v souladu s těmito nařízeními. </w:t>
      </w:r>
    </w:p>
    <w:p w14:paraId="693CB910" w14:textId="77777777" w:rsidR="0083606F" w:rsidRPr="0083606F" w:rsidRDefault="0083606F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9476F9" w14:textId="77777777" w:rsidR="0083606F" w:rsidRPr="0083606F" w:rsidRDefault="0083606F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4707D5" w:rsidRPr="0083606F" w14:paraId="7118B125" w14:textId="77777777" w:rsidTr="00BD7A40">
        <w:tc>
          <w:tcPr>
            <w:tcW w:w="2268" w:type="dxa"/>
          </w:tcPr>
          <w:p w14:paraId="2FA51855" w14:textId="77777777" w:rsidR="006D534A" w:rsidRPr="0083606F" w:rsidRDefault="006D534A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lastRenderedPageBreak/>
              <w:t>Ochrana očí a obličeje:</w:t>
            </w:r>
          </w:p>
        </w:tc>
        <w:tc>
          <w:tcPr>
            <w:tcW w:w="6804" w:type="dxa"/>
          </w:tcPr>
          <w:p w14:paraId="6BA3419A" w14:textId="77777777" w:rsidR="006D534A" w:rsidRPr="0083606F" w:rsidRDefault="006D534A" w:rsidP="00417A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Žádné speciální požadavky za běžných podmínek použití.</w:t>
            </w:r>
          </w:p>
        </w:tc>
      </w:tr>
      <w:tr w:rsidR="004707D5" w:rsidRPr="0083606F" w14:paraId="66F04F3B" w14:textId="77777777" w:rsidTr="00BD7A40">
        <w:tc>
          <w:tcPr>
            <w:tcW w:w="2268" w:type="dxa"/>
          </w:tcPr>
          <w:p w14:paraId="5B50D08D" w14:textId="77777777" w:rsidR="006D534A" w:rsidRPr="0083606F" w:rsidRDefault="006D534A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kůže:</w:t>
            </w:r>
          </w:p>
        </w:tc>
        <w:tc>
          <w:tcPr>
            <w:tcW w:w="6804" w:type="dxa"/>
          </w:tcPr>
          <w:p w14:paraId="465D91A8" w14:textId="77777777" w:rsidR="006D534A" w:rsidRPr="0083606F" w:rsidRDefault="006D534A" w:rsidP="00417A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rukou:</w:t>
            </w:r>
          </w:p>
          <w:p w14:paraId="0EA9AB1B" w14:textId="77777777" w:rsidR="006D534A" w:rsidRPr="0083606F" w:rsidRDefault="006D534A" w:rsidP="00417A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Při dlouhodobém kontaktu s kůží u citlivých osob používat ochranné rukavice.</w:t>
            </w:r>
          </w:p>
          <w:p w14:paraId="1E15F2D1" w14:textId="77777777" w:rsidR="006D534A" w:rsidRPr="0083606F" w:rsidRDefault="006D534A" w:rsidP="00417A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Jiná ochrana:</w:t>
            </w:r>
          </w:p>
          <w:p w14:paraId="4B1104C1" w14:textId="77777777" w:rsidR="006D534A" w:rsidRPr="0083606F" w:rsidRDefault="006D534A" w:rsidP="00417A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Žádné speciální požadavky za běžných podmínek použití.</w:t>
            </w:r>
          </w:p>
        </w:tc>
      </w:tr>
      <w:tr w:rsidR="004707D5" w:rsidRPr="0083606F" w14:paraId="62E9F6F3" w14:textId="77777777" w:rsidTr="00BD7A40">
        <w:tc>
          <w:tcPr>
            <w:tcW w:w="2268" w:type="dxa"/>
          </w:tcPr>
          <w:p w14:paraId="2C1C7296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dýchacích cest:</w:t>
            </w:r>
          </w:p>
        </w:tc>
        <w:tc>
          <w:tcPr>
            <w:tcW w:w="6804" w:type="dxa"/>
          </w:tcPr>
          <w:p w14:paraId="5A64AA66" w14:textId="77777777" w:rsidR="00BD7A40" w:rsidRPr="0083606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Nejsou požadovány.</w:t>
            </w:r>
          </w:p>
        </w:tc>
      </w:tr>
      <w:tr w:rsidR="004707D5" w:rsidRPr="0083606F" w14:paraId="7F281CF0" w14:textId="77777777" w:rsidTr="00BD7A40">
        <w:tc>
          <w:tcPr>
            <w:tcW w:w="2268" w:type="dxa"/>
          </w:tcPr>
          <w:p w14:paraId="44B3B7B2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83606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Tepelné nebezpečí:</w:t>
            </w:r>
          </w:p>
        </w:tc>
        <w:tc>
          <w:tcPr>
            <w:tcW w:w="6804" w:type="dxa"/>
          </w:tcPr>
          <w:p w14:paraId="3D9B0553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Není.</w:t>
            </w:r>
          </w:p>
        </w:tc>
      </w:tr>
    </w:tbl>
    <w:p w14:paraId="40EB1095" w14:textId="77777777" w:rsidR="00BD7A40" w:rsidRPr="0083606F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606F">
        <w:rPr>
          <w:rFonts w:ascii="Times New Roman" w:hAnsi="Times New Roman" w:cs="Times New Roman"/>
          <w:b/>
          <w:sz w:val="20"/>
          <w:szCs w:val="20"/>
        </w:rPr>
        <w:t>8.2.3</w:t>
      </w:r>
      <w:r w:rsidR="004C5921" w:rsidRPr="0083606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3606F">
        <w:rPr>
          <w:rFonts w:ascii="Times New Roman" w:hAnsi="Times New Roman" w:cs="Times New Roman"/>
          <w:b/>
          <w:sz w:val="20"/>
          <w:szCs w:val="20"/>
        </w:rPr>
        <w:t>Omezování expozice životního prostředí</w:t>
      </w:r>
    </w:p>
    <w:p w14:paraId="14E80577" w14:textId="77777777" w:rsidR="00B31FBB" w:rsidRPr="0083606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>Viz zákon č. 201/2012 Sb. o ochraně ovzduší; viz zákon č. 254/2001 Sb. o vodách, ve znění pozdějších předpisů.</w:t>
      </w:r>
    </w:p>
    <w:p w14:paraId="242657D6" w14:textId="77777777" w:rsidR="00F54FBF" w:rsidRPr="0083606F" w:rsidRDefault="00F54FBF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Zabránit průniku do kanalizace, povrchových a podzemních vod.</w:t>
      </w:r>
    </w:p>
    <w:p w14:paraId="6E0469A8" w14:textId="77777777" w:rsidR="002A23B3" w:rsidRPr="0083606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4707D5" w:rsidRPr="0083606F" w14:paraId="1ABD8F12" w14:textId="77777777" w:rsidTr="00607662">
        <w:tc>
          <w:tcPr>
            <w:tcW w:w="9104" w:type="dxa"/>
          </w:tcPr>
          <w:p w14:paraId="3A5645B9" w14:textId="77777777" w:rsidR="002A23B3" w:rsidRPr="0083606F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9: Fyzikální a chemické vlastnosti  </w:t>
            </w:r>
          </w:p>
        </w:tc>
      </w:tr>
    </w:tbl>
    <w:p w14:paraId="7526563D" w14:textId="77777777" w:rsidR="00BD7A40" w:rsidRPr="0083606F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3606F">
        <w:rPr>
          <w:rFonts w:ascii="Times New Roman" w:hAnsi="Times New Roman" w:cs="Times New Roman"/>
          <w:b/>
          <w:bCs/>
        </w:rPr>
        <w:t>9.1</w:t>
      </w:r>
      <w:r w:rsidR="00375F45" w:rsidRPr="0083606F">
        <w:rPr>
          <w:rFonts w:ascii="Times New Roman" w:hAnsi="Times New Roman" w:cs="Times New Roman"/>
          <w:b/>
          <w:bCs/>
        </w:rPr>
        <w:t>.</w:t>
      </w:r>
      <w:r w:rsidR="004C5921" w:rsidRPr="0083606F">
        <w:rPr>
          <w:rFonts w:ascii="Times New Roman" w:hAnsi="Times New Roman" w:cs="Times New Roman"/>
          <w:b/>
          <w:bCs/>
        </w:rPr>
        <w:t xml:space="preserve"> </w:t>
      </w:r>
      <w:r w:rsidRPr="0083606F">
        <w:rPr>
          <w:rFonts w:ascii="Times New Roman" w:hAnsi="Times New Roman" w:cs="Times New Roman"/>
          <w:b/>
          <w:bCs/>
        </w:rPr>
        <w:t xml:space="preserve">Informace o základních fyzikálních a chemických vlastnostech </w:t>
      </w:r>
    </w:p>
    <w:tbl>
      <w:tblPr>
        <w:tblW w:w="907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80"/>
        <w:gridCol w:w="5492"/>
      </w:tblGrid>
      <w:tr w:rsidR="00375F45" w:rsidRPr="0083606F" w14:paraId="29BF610C" w14:textId="77777777" w:rsidTr="00375F45">
        <w:tc>
          <w:tcPr>
            <w:tcW w:w="3580" w:type="dxa"/>
          </w:tcPr>
          <w:p w14:paraId="5AC764E9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Skupenství</w:t>
            </w:r>
          </w:p>
        </w:tc>
        <w:tc>
          <w:tcPr>
            <w:tcW w:w="5492" w:type="dxa"/>
          </w:tcPr>
          <w:p w14:paraId="2E771723" w14:textId="77777777" w:rsidR="00375F45" w:rsidRPr="0083606F" w:rsidRDefault="006D534A" w:rsidP="00E90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Pevné </w:t>
            </w:r>
          </w:p>
        </w:tc>
      </w:tr>
      <w:tr w:rsidR="00375F45" w:rsidRPr="0083606F" w14:paraId="709A0B4A" w14:textId="77777777" w:rsidTr="00375F45">
        <w:tc>
          <w:tcPr>
            <w:tcW w:w="3580" w:type="dxa"/>
          </w:tcPr>
          <w:p w14:paraId="2DFAE034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Barva</w:t>
            </w:r>
          </w:p>
        </w:tc>
        <w:tc>
          <w:tcPr>
            <w:tcW w:w="5492" w:type="dxa"/>
          </w:tcPr>
          <w:p w14:paraId="0C77F260" w14:textId="77777777" w:rsidR="00375F45" w:rsidRPr="0083606F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Bílá </w:t>
            </w:r>
          </w:p>
        </w:tc>
      </w:tr>
      <w:tr w:rsidR="00375F45" w:rsidRPr="0083606F" w14:paraId="3D294AF6" w14:textId="77777777" w:rsidTr="00375F45">
        <w:tc>
          <w:tcPr>
            <w:tcW w:w="3580" w:type="dxa"/>
          </w:tcPr>
          <w:p w14:paraId="60AFFB7C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Zápach</w:t>
            </w:r>
          </w:p>
        </w:tc>
        <w:tc>
          <w:tcPr>
            <w:tcW w:w="5492" w:type="dxa"/>
          </w:tcPr>
          <w:p w14:paraId="5A4FA993" w14:textId="77777777" w:rsidR="00375F45" w:rsidRPr="0083606F" w:rsidRDefault="006D534A" w:rsidP="006D53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Parfémovaný </w:t>
            </w:r>
          </w:p>
        </w:tc>
      </w:tr>
      <w:tr w:rsidR="00375F45" w:rsidRPr="0083606F" w14:paraId="63BDC795" w14:textId="77777777" w:rsidTr="00375F45">
        <w:tc>
          <w:tcPr>
            <w:tcW w:w="3580" w:type="dxa"/>
          </w:tcPr>
          <w:p w14:paraId="742DA20B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Bod tání/bod tuhnutí</w:t>
            </w:r>
          </w:p>
        </w:tc>
        <w:tc>
          <w:tcPr>
            <w:tcW w:w="5492" w:type="dxa"/>
          </w:tcPr>
          <w:p w14:paraId="15AE88AB" w14:textId="77777777" w:rsidR="00375F45" w:rsidRPr="0083606F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Nestanoveno </w:t>
            </w:r>
          </w:p>
        </w:tc>
      </w:tr>
      <w:tr w:rsidR="00375F45" w:rsidRPr="0083606F" w14:paraId="20DBB7A7" w14:textId="77777777" w:rsidTr="00375F45">
        <w:tc>
          <w:tcPr>
            <w:tcW w:w="3580" w:type="dxa"/>
          </w:tcPr>
          <w:p w14:paraId="029E9991" w14:textId="77777777" w:rsidR="00375F45" w:rsidRPr="0083606F" w:rsidRDefault="00375F45" w:rsidP="00375F45">
            <w:pPr>
              <w:spacing w:after="0" w:line="240" w:lineRule="auto"/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 xml:space="preserve">Bod varu nebo počáteční bod varu </w:t>
            </w:r>
          </w:p>
          <w:p w14:paraId="1975FB83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a rozmezí bodu varu</w:t>
            </w:r>
          </w:p>
        </w:tc>
        <w:tc>
          <w:tcPr>
            <w:tcW w:w="5492" w:type="dxa"/>
          </w:tcPr>
          <w:p w14:paraId="5E3E8E08" w14:textId="77777777" w:rsidR="00375F45" w:rsidRPr="0083606F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83606F" w14:paraId="413509E7" w14:textId="77777777" w:rsidTr="00375F45">
        <w:tc>
          <w:tcPr>
            <w:tcW w:w="3580" w:type="dxa"/>
          </w:tcPr>
          <w:p w14:paraId="282146FA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Hořlavost</w:t>
            </w:r>
          </w:p>
        </w:tc>
        <w:tc>
          <w:tcPr>
            <w:tcW w:w="5492" w:type="dxa"/>
          </w:tcPr>
          <w:p w14:paraId="1FACBF56" w14:textId="77777777" w:rsidR="00375F45" w:rsidRPr="0083606F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83606F" w14:paraId="3A5987FE" w14:textId="77777777" w:rsidTr="00375F45">
        <w:tc>
          <w:tcPr>
            <w:tcW w:w="3580" w:type="dxa"/>
          </w:tcPr>
          <w:p w14:paraId="2AC9BD95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Dolní a horní mezní hodnota výbušnosti</w:t>
            </w:r>
          </w:p>
        </w:tc>
        <w:tc>
          <w:tcPr>
            <w:tcW w:w="5492" w:type="dxa"/>
          </w:tcPr>
          <w:p w14:paraId="187ACEBB" w14:textId="77777777" w:rsidR="00375F45" w:rsidRPr="0083606F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Není výbušný </w:t>
            </w:r>
          </w:p>
        </w:tc>
      </w:tr>
      <w:tr w:rsidR="00375F45" w:rsidRPr="0083606F" w14:paraId="4AFF0C94" w14:textId="77777777" w:rsidTr="00375F45">
        <w:tc>
          <w:tcPr>
            <w:tcW w:w="3580" w:type="dxa"/>
          </w:tcPr>
          <w:p w14:paraId="17C2ED9F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Bod vzplanutí</w:t>
            </w:r>
          </w:p>
        </w:tc>
        <w:tc>
          <w:tcPr>
            <w:tcW w:w="5492" w:type="dxa"/>
          </w:tcPr>
          <w:p w14:paraId="2C22B824" w14:textId="77777777" w:rsidR="00375F45" w:rsidRPr="0083606F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83606F" w14:paraId="379E0A36" w14:textId="77777777" w:rsidTr="00375F45">
        <w:tc>
          <w:tcPr>
            <w:tcW w:w="3580" w:type="dxa"/>
          </w:tcPr>
          <w:p w14:paraId="359258E4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Teplota samovznícení</w:t>
            </w:r>
          </w:p>
        </w:tc>
        <w:tc>
          <w:tcPr>
            <w:tcW w:w="5492" w:type="dxa"/>
          </w:tcPr>
          <w:p w14:paraId="4A68F579" w14:textId="77777777" w:rsidR="00375F45" w:rsidRPr="0083606F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Není samovznětlivý </w:t>
            </w:r>
          </w:p>
        </w:tc>
      </w:tr>
      <w:tr w:rsidR="00375F45" w:rsidRPr="0083606F" w14:paraId="14429FE2" w14:textId="77777777" w:rsidTr="00375F45">
        <w:tc>
          <w:tcPr>
            <w:tcW w:w="3580" w:type="dxa"/>
          </w:tcPr>
          <w:p w14:paraId="44FA78A2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Teplota rozkladu</w:t>
            </w:r>
          </w:p>
        </w:tc>
        <w:tc>
          <w:tcPr>
            <w:tcW w:w="5492" w:type="dxa"/>
          </w:tcPr>
          <w:p w14:paraId="57F2AF79" w14:textId="77777777" w:rsidR="00375F45" w:rsidRPr="0083606F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83606F" w14:paraId="6D24D3D0" w14:textId="77777777" w:rsidTr="00375F45">
        <w:tc>
          <w:tcPr>
            <w:tcW w:w="3580" w:type="dxa"/>
          </w:tcPr>
          <w:p w14:paraId="5AFC5C4B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5492" w:type="dxa"/>
          </w:tcPr>
          <w:p w14:paraId="1E6D961F" w14:textId="77777777" w:rsidR="00375F45" w:rsidRPr="0083606F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83606F" w14:paraId="18D2BD42" w14:textId="77777777" w:rsidTr="00375F45">
        <w:tc>
          <w:tcPr>
            <w:tcW w:w="3580" w:type="dxa"/>
          </w:tcPr>
          <w:p w14:paraId="38DEC760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Kinematická viskozita</w:t>
            </w:r>
          </w:p>
        </w:tc>
        <w:tc>
          <w:tcPr>
            <w:tcW w:w="5492" w:type="dxa"/>
          </w:tcPr>
          <w:p w14:paraId="55938E9B" w14:textId="77777777" w:rsidR="00375F45" w:rsidRPr="0083606F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83606F" w14:paraId="358E220C" w14:textId="77777777" w:rsidTr="00375F45">
        <w:tc>
          <w:tcPr>
            <w:tcW w:w="3580" w:type="dxa"/>
          </w:tcPr>
          <w:p w14:paraId="67B3447F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Rozpustnost</w:t>
            </w:r>
          </w:p>
        </w:tc>
        <w:tc>
          <w:tcPr>
            <w:tcW w:w="5492" w:type="dxa"/>
          </w:tcPr>
          <w:p w14:paraId="6357ACD4" w14:textId="77777777" w:rsidR="00375F45" w:rsidRPr="0083606F" w:rsidRDefault="000F045F" w:rsidP="00E90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Ve vodě rozpustný </w:t>
            </w:r>
          </w:p>
        </w:tc>
      </w:tr>
      <w:tr w:rsidR="00375F45" w:rsidRPr="0083606F" w14:paraId="0A0DED59" w14:textId="77777777" w:rsidTr="00375F45">
        <w:tc>
          <w:tcPr>
            <w:tcW w:w="3580" w:type="dxa"/>
          </w:tcPr>
          <w:p w14:paraId="28BD08D1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Rozdělovací koeficient n-oktanol/voda (logaritmická hodnota)</w:t>
            </w:r>
          </w:p>
        </w:tc>
        <w:tc>
          <w:tcPr>
            <w:tcW w:w="5492" w:type="dxa"/>
          </w:tcPr>
          <w:p w14:paraId="77080753" w14:textId="77777777" w:rsidR="00375F45" w:rsidRPr="0083606F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83606F" w14:paraId="7C14A675" w14:textId="77777777" w:rsidTr="00375F45">
        <w:tc>
          <w:tcPr>
            <w:tcW w:w="3580" w:type="dxa"/>
          </w:tcPr>
          <w:p w14:paraId="53571BEA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Tlak páry</w:t>
            </w:r>
          </w:p>
        </w:tc>
        <w:tc>
          <w:tcPr>
            <w:tcW w:w="5492" w:type="dxa"/>
          </w:tcPr>
          <w:p w14:paraId="4FD6BCC5" w14:textId="77777777" w:rsidR="00375F45" w:rsidRPr="0083606F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83606F" w14:paraId="35892740" w14:textId="77777777" w:rsidTr="00375F45">
        <w:tc>
          <w:tcPr>
            <w:tcW w:w="3580" w:type="dxa"/>
          </w:tcPr>
          <w:p w14:paraId="3F42CEFD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Hustota a/nebo relativní hustota</w:t>
            </w:r>
          </w:p>
        </w:tc>
        <w:tc>
          <w:tcPr>
            <w:tcW w:w="5492" w:type="dxa"/>
          </w:tcPr>
          <w:p w14:paraId="010B9CC0" w14:textId="77777777" w:rsidR="00375F45" w:rsidRPr="0083606F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83606F" w14:paraId="4882876C" w14:textId="77777777" w:rsidTr="00375F45">
        <w:tc>
          <w:tcPr>
            <w:tcW w:w="3580" w:type="dxa"/>
          </w:tcPr>
          <w:p w14:paraId="69B39040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Relativní hustota páry</w:t>
            </w:r>
          </w:p>
        </w:tc>
        <w:tc>
          <w:tcPr>
            <w:tcW w:w="5492" w:type="dxa"/>
          </w:tcPr>
          <w:p w14:paraId="28B1CFED" w14:textId="77777777" w:rsidR="00375F45" w:rsidRPr="0083606F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83606F" w14:paraId="54E9C689" w14:textId="77777777" w:rsidTr="00375F45">
        <w:tc>
          <w:tcPr>
            <w:tcW w:w="3580" w:type="dxa"/>
          </w:tcPr>
          <w:p w14:paraId="52920948" w14:textId="77777777" w:rsidR="00375F45" w:rsidRPr="0083606F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Charakteristiky částic</w:t>
            </w:r>
          </w:p>
        </w:tc>
        <w:tc>
          <w:tcPr>
            <w:tcW w:w="5492" w:type="dxa"/>
          </w:tcPr>
          <w:p w14:paraId="477B0132" w14:textId="77777777" w:rsidR="00375F45" w:rsidRPr="0083606F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Nevztahuje se</w:t>
            </w:r>
          </w:p>
        </w:tc>
      </w:tr>
    </w:tbl>
    <w:p w14:paraId="27725AC6" w14:textId="77777777" w:rsidR="00BD7A40" w:rsidRPr="0083606F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3606F">
        <w:rPr>
          <w:rFonts w:ascii="Times New Roman" w:hAnsi="Times New Roman" w:cs="Times New Roman"/>
          <w:b/>
          <w:bCs/>
        </w:rPr>
        <w:t>9.2</w:t>
      </w:r>
      <w:r w:rsidR="00375F45" w:rsidRPr="0083606F">
        <w:rPr>
          <w:rFonts w:ascii="Times New Roman" w:hAnsi="Times New Roman" w:cs="Times New Roman"/>
          <w:b/>
          <w:bCs/>
        </w:rPr>
        <w:t>.</w:t>
      </w:r>
      <w:r w:rsidR="004C5921" w:rsidRPr="0083606F">
        <w:rPr>
          <w:rFonts w:ascii="Times New Roman" w:hAnsi="Times New Roman" w:cs="Times New Roman"/>
          <w:b/>
          <w:bCs/>
        </w:rPr>
        <w:t xml:space="preserve"> </w:t>
      </w:r>
      <w:r w:rsidRPr="0083606F">
        <w:rPr>
          <w:rFonts w:ascii="Times New Roman" w:hAnsi="Times New Roman" w:cs="Times New Roman"/>
          <w:b/>
          <w:bCs/>
        </w:rPr>
        <w:t>Další informace</w:t>
      </w:r>
    </w:p>
    <w:tbl>
      <w:tblPr>
        <w:tblW w:w="907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80"/>
        <w:gridCol w:w="5492"/>
      </w:tblGrid>
      <w:tr w:rsidR="00BD7A40" w:rsidRPr="0083606F" w14:paraId="429957DC" w14:textId="77777777" w:rsidTr="00BD7A40">
        <w:tc>
          <w:tcPr>
            <w:tcW w:w="3580" w:type="dxa"/>
          </w:tcPr>
          <w:p w14:paraId="69113212" w14:textId="77777777" w:rsidR="00BD7A40" w:rsidRPr="0083606F" w:rsidRDefault="002B6F7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  <w:tc>
          <w:tcPr>
            <w:tcW w:w="5492" w:type="dxa"/>
          </w:tcPr>
          <w:p w14:paraId="53BADC11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CC6B0A" w14:textId="77777777" w:rsidR="002A23B3" w:rsidRPr="0083606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3606F" w14:paraId="35CB657F" w14:textId="77777777" w:rsidTr="00607662">
        <w:tc>
          <w:tcPr>
            <w:tcW w:w="9104" w:type="dxa"/>
          </w:tcPr>
          <w:p w14:paraId="3033297D" w14:textId="77777777" w:rsidR="002A23B3" w:rsidRPr="0083606F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10: Stálost a reaktivita </w:t>
            </w:r>
          </w:p>
        </w:tc>
      </w:tr>
    </w:tbl>
    <w:p w14:paraId="57017EBE" w14:textId="77777777" w:rsidR="00BD7A40" w:rsidRPr="0083606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10.1</w:t>
      </w:r>
      <w:r w:rsidR="00375F45" w:rsidRPr="0083606F">
        <w:rPr>
          <w:rFonts w:ascii="Times New Roman" w:hAnsi="Times New Roman" w:cs="Times New Roman"/>
          <w:b/>
        </w:rPr>
        <w:t>.</w:t>
      </w:r>
      <w:r w:rsidR="004C5921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Reaktivita</w:t>
      </w:r>
    </w:p>
    <w:p w14:paraId="6F683568" w14:textId="77777777" w:rsidR="00BD7A40" w:rsidRPr="0083606F" w:rsidRDefault="00C75EFD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N</w:t>
      </w:r>
      <w:r w:rsidR="00BD7A40" w:rsidRPr="0083606F">
        <w:rPr>
          <w:rFonts w:ascii="Times New Roman" w:hAnsi="Times New Roman" w:cs="Times New Roman"/>
          <w:sz w:val="20"/>
          <w:szCs w:val="20"/>
        </w:rPr>
        <w:t>ejsou známa žádná zvláštní rizika reakce s jinými látkami.</w:t>
      </w:r>
    </w:p>
    <w:p w14:paraId="0BD5D6B0" w14:textId="77777777" w:rsidR="00BD7A40" w:rsidRPr="0083606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10.2</w:t>
      </w:r>
      <w:r w:rsidR="00375F45" w:rsidRPr="0083606F">
        <w:rPr>
          <w:rFonts w:ascii="Times New Roman" w:hAnsi="Times New Roman" w:cs="Times New Roman"/>
          <w:b/>
        </w:rPr>
        <w:t>.</w:t>
      </w:r>
      <w:r w:rsidR="004C5921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Chemická stabilita</w:t>
      </w:r>
    </w:p>
    <w:p w14:paraId="2599D3D0" w14:textId="77777777" w:rsidR="00C75EFD" w:rsidRPr="0083606F" w:rsidRDefault="00C75EFD" w:rsidP="00C75E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Za doporučených podmínek skladování a zacházení je stabilní.</w:t>
      </w:r>
    </w:p>
    <w:p w14:paraId="195F9D0B" w14:textId="77777777" w:rsidR="00BD7A40" w:rsidRPr="0083606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10.3</w:t>
      </w:r>
      <w:r w:rsidR="00375F45" w:rsidRPr="0083606F">
        <w:rPr>
          <w:rFonts w:ascii="Times New Roman" w:hAnsi="Times New Roman" w:cs="Times New Roman"/>
          <w:b/>
        </w:rPr>
        <w:t>.</w:t>
      </w:r>
      <w:r w:rsidRPr="0083606F">
        <w:rPr>
          <w:rFonts w:ascii="Times New Roman" w:hAnsi="Times New Roman" w:cs="Times New Roman"/>
          <w:b/>
        </w:rPr>
        <w:t xml:space="preserve"> Možnost nebezpečných reakcí</w:t>
      </w:r>
    </w:p>
    <w:p w14:paraId="0418779B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Nebezpečné reakce nejsou známy. </w:t>
      </w:r>
    </w:p>
    <w:p w14:paraId="39B12929" w14:textId="77777777" w:rsidR="00BD7A40" w:rsidRPr="0083606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3606F">
        <w:rPr>
          <w:rFonts w:ascii="Times New Roman" w:hAnsi="Times New Roman" w:cs="Times New Roman"/>
          <w:b/>
          <w:bCs/>
        </w:rPr>
        <w:t>10.4</w:t>
      </w:r>
      <w:r w:rsidR="00375F45" w:rsidRPr="0083606F">
        <w:rPr>
          <w:rFonts w:ascii="Times New Roman" w:hAnsi="Times New Roman" w:cs="Times New Roman"/>
          <w:b/>
          <w:bCs/>
        </w:rPr>
        <w:t>.</w:t>
      </w:r>
      <w:r w:rsidR="004C5921" w:rsidRPr="0083606F">
        <w:rPr>
          <w:rFonts w:ascii="Times New Roman" w:hAnsi="Times New Roman" w:cs="Times New Roman"/>
          <w:b/>
          <w:bCs/>
        </w:rPr>
        <w:t xml:space="preserve"> </w:t>
      </w:r>
      <w:r w:rsidRPr="0083606F">
        <w:rPr>
          <w:rFonts w:ascii="Times New Roman" w:hAnsi="Times New Roman" w:cs="Times New Roman"/>
          <w:b/>
          <w:bCs/>
        </w:rPr>
        <w:t>Podmínky, kterým je třeba zabránit</w:t>
      </w:r>
    </w:p>
    <w:p w14:paraId="5C84D80B" w14:textId="77777777" w:rsidR="00BD7A40" w:rsidRPr="0083606F" w:rsidRDefault="006D534A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>Teplo</w:t>
      </w:r>
      <w:r w:rsidR="00C75EFD" w:rsidRPr="0083606F">
        <w:rPr>
          <w:rFonts w:ascii="Times New Roman" w:hAnsi="Times New Roman" w:cs="Times New Roman"/>
          <w:sz w:val="20"/>
          <w:szCs w:val="20"/>
        </w:rPr>
        <w:t>.</w:t>
      </w:r>
    </w:p>
    <w:p w14:paraId="6F610924" w14:textId="77777777" w:rsidR="00BD7A40" w:rsidRPr="0083606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3606F">
        <w:rPr>
          <w:rFonts w:ascii="Times New Roman" w:hAnsi="Times New Roman" w:cs="Times New Roman"/>
          <w:b/>
          <w:bCs/>
        </w:rPr>
        <w:t>10.5</w:t>
      </w:r>
      <w:r w:rsidR="00375F45" w:rsidRPr="0083606F">
        <w:rPr>
          <w:rFonts w:ascii="Times New Roman" w:hAnsi="Times New Roman" w:cs="Times New Roman"/>
          <w:b/>
          <w:bCs/>
        </w:rPr>
        <w:t>.</w:t>
      </w:r>
      <w:r w:rsidR="004C5921" w:rsidRPr="0083606F">
        <w:rPr>
          <w:rFonts w:ascii="Times New Roman" w:hAnsi="Times New Roman" w:cs="Times New Roman"/>
          <w:b/>
          <w:bCs/>
        </w:rPr>
        <w:t xml:space="preserve"> </w:t>
      </w:r>
      <w:r w:rsidRPr="0083606F">
        <w:rPr>
          <w:rFonts w:ascii="Times New Roman" w:hAnsi="Times New Roman" w:cs="Times New Roman"/>
          <w:b/>
          <w:bCs/>
        </w:rPr>
        <w:t>Neslučitelné materiály</w:t>
      </w:r>
    </w:p>
    <w:p w14:paraId="78A8A089" w14:textId="77777777" w:rsidR="006D534A" w:rsidRPr="0083606F" w:rsidRDefault="006D534A" w:rsidP="00BD7A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 xml:space="preserve">Silná oxidační činidla, silné kyseliny. </w:t>
      </w:r>
    </w:p>
    <w:p w14:paraId="7823AEB6" w14:textId="77777777" w:rsidR="00BD7A40" w:rsidRPr="0083606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3606F">
        <w:rPr>
          <w:rFonts w:ascii="Times New Roman" w:hAnsi="Times New Roman" w:cs="Times New Roman"/>
          <w:b/>
          <w:bCs/>
        </w:rPr>
        <w:t>10.6</w:t>
      </w:r>
      <w:r w:rsidR="00375F45" w:rsidRPr="0083606F">
        <w:rPr>
          <w:rFonts w:ascii="Times New Roman" w:hAnsi="Times New Roman" w:cs="Times New Roman"/>
          <w:b/>
          <w:bCs/>
        </w:rPr>
        <w:t>.</w:t>
      </w:r>
      <w:r w:rsidR="004C5921" w:rsidRPr="0083606F">
        <w:rPr>
          <w:rFonts w:ascii="Times New Roman" w:hAnsi="Times New Roman" w:cs="Times New Roman"/>
          <w:b/>
          <w:bCs/>
        </w:rPr>
        <w:t xml:space="preserve"> </w:t>
      </w:r>
      <w:r w:rsidRPr="0083606F">
        <w:rPr>
          <w:rFonts w:ascii="Times New Roman" w:hAnsi="Times New Roman" w:cs="Times New Roman"/>
          <w:b/>
          <w:bCs/>
        </w:rPr>
        <w:t>Nebezpečné produkty rozkladu</w:t>
      </w:r>
    </w:p>
    <w:p w14:paraId="0BF28191" w14:textId="77777777" w:rsidR="00BD7A40" w:rsidRPr="0083606F" w:rsidRDefault="00C75EFD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 xml:space="preserve">Nejsou známy žádné nebezpečné produkty rozkladu. V případě požáru se mohou tvořit </w:t>
      </w:r>
      <w:r w:rsidR="000F045F" w:rsidRPr="0083606F">
        <w:rPr>
          <w:rFonts w:ascii="Times New Roman" w:eastAsia="Calibri" w:hAnsi="Times New Roman" w:cs="Times New Roman"/>
          <w:sz w:val="20"/>
          <w:szCs w:val="20"/>
        </w:rPr>
        <w:t xml:space="preserve">dráždivé </w:t>
      </w:r>
      <w:r w:rsidRPr="0083606F">
        <w:rPr>
          <w:rFonts w:ascii="Times New Roman" w:eastAsia="Calibri" w:hAnsi="Times New Roman" w:cs="Times New Roman"/>
          <w:sz w:val="20"/>
          <w:szCs w:val="20"/>
        </w:rPr>
        <w:t>dýmy.</w:t>
      </w:r>
    </w:p>
    <w:p w14:paraId="71615E7B" w14:textId="77777777" w:rsidR="002A23B3" w:rsidRPr="0083606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5F45" w:rsidRPr="0083606F" w14:paraId="27C4114A" w14:textId="77777777" w:rsidTr="00375F45">
        <w:tc>
          <w:tcPr>
            <w:tcW w:w="9104" w:type="dxa"/>
          </w:tcPr>
          <w:p w14:paraId="3F728779" w14:textId="77777777" w:rsidR="00375F45" w:rsidRPr="0083606F" w:rsidRDefault="00375F45" w:rsidP="00375F45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ODDÍL 11: Toxikologické informace </w:t>
            </w:r>
          </w:p>
        </w:tc>
      </w:tr>
    </w:tbl>
    <w:p w14:paraId="27D7FFAD" w14:textId="77777777" w:rsidR="00375F45" w:rsidRPr="0083606F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11.1. Informace o třídách nebezpečnosti vymezených v nařízení (ES) č. 1272/2008</w:t>
      </w:r>
    </w:p>
    <w:p w14:paraId="247867BE" w14:textId="77777777" w:rsidR="00375F45" w:rsidRPr="0083606F" w:rsidRDefault="00375F45" w:rsidP="00375F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Pro směs nebyly toxikologické údaje experimentálně stanoveny.</w:t>
      </w:r>
    </w:p>
    <w:p w14:paraId="3A3099F9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>Údaje o možném účinku směsi vycházejí ze znalosti účinků jednotlivých složek.</w:t>
      </w:r>
    </w:p>
    <w:p w14:paraId="758FB6E7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sz w:val="20"/>
          <w:szCs w:val="20"/>
          <w:u w:val="single"/>
        </w:rPr>
        <w:t>Akutní toxicita</w:t>
      </w:r>
    </w:p>
    <w:p w14:paraId="2568A6C5" w14:textId="77777777" w:rsidR="00BD7A40" w:rsidRPr="0083606F" w:rsidRDefault="008B6FEC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3912AE" w:rsidRPr="0083606F" w14:paraId="6F6F393F" w14:textId="77777777" w:rsidTr="008B6FEC">
        <w:tc>
          <w:tcPr>
            <w:tcW w:w="2977" w:type="dxa"/>
          </w:tcPr>
          <w:p w14:paraId="3AD287F1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- LD</w:t>
            </w:r>
            <w:r w:rsidRPr="0083606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50 ,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orální, potkan (mg.kg</w:t>
            </w:r>
            <w:r w:rsidRPr="0083606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39B6011E" w14:textId="77777777" w:rsidR="000F045F" w:rsidRPr="0083606F" w:rsidRDefault="00E90549" w:rsidP="008B6F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4 400 potkan</w:t>
            </w:r>
            <w:r w:rsidR="007135F9"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 (d-limonen)</w:t>
            </w:r>
          </w:p>
          <w:p w14:paraId="1655AA34" w14:textId="77777777" w:rsidR="00E90549" w:rsidRPr="0083606F" w:rsidRDefault="00E90549" w:rsidP="008B6F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5 600 myš</w:t>
            </w:r>
            <w:r w:rsidR="007135F9"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 (d-limonen)</w:t>
            </w:r>
          </w:p>
        </w:tc>
      </w:tr>
      <w:tr w:rsidR="003912AE" w:rsidRPr="0083606F" w14:paraId="29CE0A0C" w14:textId="77777777" w:rsidTr="008B6FEC">
        <w:tc>
          <w:tcPr>
            <w:tcW w:w="2977" w:type="dxa"/>
          </w:tcPr>
          <w:p w14:paraId="18F4141C" w14:textId="77777777" w:rsidR="00BD7A40" w:rsidRPr="0083606F" w:rsidRDefault="00BD7A40" w:rsidP="008B6F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- LD</w:t>
            </w:r>
            <w:r w:rsidRPr="0083606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dermální, potkan (mg.kg</w:t>
            </w:r>
            <w:r w:rsidRPr="0083606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66B43123" w14:textId="77777777" w:rsidR="00BD7A40" w:rsidRPr="0083606F" w:rsidRDefault="008C1DD9" w:rsidP="008B6F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3606F" w14:paraId="24C03A1F" w14:textId="77777777" w:rsidTr="008B6FEC">
        <w:tc>
          <w:tcPr>
            <w:tcW w:w="2977" w:type="dxa"/>
          </w:tcPr>
          <w:p w14:paraId="60642B46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- LC</w:t>
            </w:r>
            <w:r w:rsidRPr="0083606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inhalační, potkan (mg.l</w:t>
            </w:r>
            <w:r w:rsidRPr="0083606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7DDD101E" w14:textId="77777777" w:rsidR="00BD7A40" w:rsidRPr="0083606F" w:rsidRDefault="007135F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</w:tbl>
    <w:p w14:paraId="7D828E66" w14:textId="77777777" w:rsidR="007135F9" w:rsidRPr="0083606F" w:rsidRDefault="007135F9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149DE8C7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bCs/>
          <w:sz w:val="20"/>
          <w:szCs w:val="20"/>
          <w:u w:val="single"/>
        </w:rPr>
        <w:t>Žíravost/dráždivost pro kůži</w:t>
      </w:r>
    </w:p>
    <w:p w14:paraId="08F7C861" w14:textId="77777777" w:rsidR="008B6FEC" w:rsidRPr="0083606F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24CED98D" w14:textId="77777777" w:rsidR="008B6FEC" w:rsidRPr="0083606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bCs/>
          <w:sz w:val="20"/>
          <w:szCs w:val="20"/>
          <w:u w:val="single"/>
        </w:rPr>
        <w:t xml:space="preserve">Vážné poškození očí/podráždění očí </w:t>
      </w:r>
    </w:p>
    <w:p w14:paraId="2E7CC56C" w14:textId="77777777" w:rsidR="00E90549" w:rsidRPr="0083606F" w:rsidRDefault="00E90549" w:rsidP="00E9054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 xml:space="preserve">Způsobuje vážné podráždění očí. </w:t>
      </w:r>
    </w:p>
    <w:p w14:paraId="03AE99DA" w14:textId="77777777" w:rsidR="008B6FEC" w:rsidRPr="0083606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bCs/>
          <w:sz w:val="20"/>
          <w:szCs w:val="20"/>
          <w:u w:val="single"/>
        </w:rPr>
        <w:t>Senzibilizace dýchacích cest/senzibilizace kůže</w:t>
      </w:r>
    </w:p>
    <w:p w14:paraId="5C50FCF6" w14:textId="77777777" w:rsidR="00E90549" w:rsidRPr="0083606F" w:rsidRDefault="00E90549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 xml:space="preserve">Obsahuje </w:t>
      </w:r>
      <w:r w:rsidRPr="0083606F">
        <w:rPr>
          <w:rFonts w:ascii="Times New Roman" w:hAnsi="Times New Roman" w:cs="Times New Roman"/>
          <w:sz w:val="20"/>
          <w:szCs w:val="20"/>
        </w:rPr>
        <w:t>d-limonen. Může vyvolat alergickou reakci.</w:t>
      </w:r>
    </w:p>
    <w:p w14:paraId="2A054F1F" w14:textId="77777777" w:rsidR="008B6FEC" w:rsidRPr="0083606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bCs/>
          <w:sz w:val="20"/>
          <w:szCs w:val="20"/>
          <w:u w:val="single"/>
        </w:rPr>
        <w:t>Mutagenita v zárodečných buňkách</w:t>
      </w:r>
    </w:p>
    <w:p w14:paraId="28B9255D" w14:textId="77777777" w:rsidR="008B6FEC" w:rsidRPr="0083606F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61DB371A" w14:textId="77777777" w:rsidR="008B6FEC" w:rsidRPr="0083606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bCs/>
          <w:sz w:val="20"/>
          <w:szCs w:val="20"/>
          <w:u w:val="single"/>
        </w:rPr>
        <w:t>Karcinogenita</w:t>
      </w:r>
    </w:p>
    <w:p w14:paraId="31DDC3E0" w14:textId="77777777" w:rsidR="008B6FEC" w:rsidRPr="0083606F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23B043A4" w14:textId="77777777" w:rsidR="008B6FEC" w:rsidRPr="0083606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bCs/>
          <w:sz w:val="20"/>
          <w:szCs w:val="20"/>
          <w:u w:val="single"/>
        </w:rPr>
        <w:t>Toxicita pro reprodukci</w:t>
      </w:r>
    </w:p>
    <w:p w14:paraId="3C1FA732" w14:textId="77777777" w:rsidR="004707D5" w:rsidRPr="0083606F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255E00FB" w14:textId="77777777" w:rsidR="008B6FEC" w:rsidRPr="0083606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bCs/>
          <w:sz w:val="20"/>
          <w:szCs w:val="20"/>
          <w:u w:val="single"/>
        </w:rPr>
        <w:t>Toxicita pro specifické cílové orgány – jednorázová expozice</w:t>
      </w:r>
    </w:p>
    <w:p w14:paraId="22587287" w14:textId="77777777" w:rsidR="008B6FEC" w:rsidRPr="0083606F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362E7A9D" w14:textId="77777777" w:rsidR="008B6FEC" w:rsidRPr="0083606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bCs/>
          <w:sz w:val="20"/>
          <w:szCs w:val="20"/>
          <w:u w:val="single"/>
        </w:rPr>
        <w:t xml:space="preserve">Toxicita pro specifické cílové orgány – opakovaná expozice </w:t>
      </w:r>
    </w:p>
    <w:p w14:paraId="30229D25" w14:textId="77777777" w:rsidR="008B6FEC" w:rsidRPr="0083606F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3AF3728D" w14:textId="77777777" w:rsidR="008B6FEC" w:rsidRPr="0083606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bCs/>
          <w:sz w:val="20"/>
          <w:szCs w:val="20"/>
          <w:u w:val="single"/>
        </w:rPr>
        <w:t>Nebezpečnost při vdechnutí</w:t>
      </w:r>
    </w:p>
    <w:p w14:paraId="287E6A75" w14:textId="77777777" w:rsidR="008B6FEC" w:rsidRPr="0083606F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14C6DF2D" w14:textId="77777777" w:rsidR="00375F45" w:rsidRPr="0083606F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11.2. Informace o další nebezpečnosti</w:t>
      </w:r>
    </w:p>
    <w:p w14:paraId="2C6C7E91" w14:textId="77777777" w:rsidR="00375F45" w:rsidRPr="0083606F" w:rsidRDefault="00375F45" w:rsidP="00375F45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iCs/>
          <w:sz w:val="20"/>
          <w:szCs w:val="20"/>
          <w:u w:val="single"/>
        </w:rPr>
        <w:t>Vlastnosti vyvolávající narušení činnosti endokrinního systému</w:t>
      </w:r>
    </w:p>
    <w:p w14:paraId="59404383" w14:textId="77777777" w:rsidR="00375F45" w:rsidRPr="0083606F" w:rsidRDefault="00375F45" w:rsidP="00375F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Nejsou k dispozici relevantní údaje.</w:t>
      </w:r>
    </w:p>
    <w:p w14:paraId="116AD355" w14:textId="77777777" w:rsidR="002A23B3" w:rsidRPr="0083606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3606F" w14:paraId="316DF1EE" w14:textId="77777777" w:rsidTr="00607662">
        <w:tc>
          <w:tcPr>
            <w:tcW w:w="9104" w:type="dxa"/>
          </w:tcPr>
          <w:p w14:paraId="4A3A1615" w14:textId="77777777" w:rsidR="002A23B3" w:rsidRPr="0083606F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12: Ekologické informace  </w:t>
            </w:r>
          </w:p>
        </w:tc>
      </w:tr>
    </w:tbl>
    <w:p w14:paraId="61E70A2E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Pro směs nebyly toxikologické údaje experimentálně stanoveny.</w:t>
      </w:r>
    </w:p>
    <w:p w14:paraId="777E74ED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>Údaje o možném účinku směsi vycházejí ze znalosti účinků jednotlivých složek.</w:t>
      </w:r>
    </w:p>
    <w:p w14:paraId="4958AFB8" w14:textId="77777777" w:rsidR="00BD7A40" w:rsidRPr="0083606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12.1</w:t>
      </w:r>
      <w:r w:rsidR="00375F45" w:rsidRPr="0083606F">
        <w:rPr>
          <w:rFonts w:ascii="Times New Roman" w:hAnsi="Times New Roman" w:cs="Times New Roman"/>
          <w:b/>
        </w:rPr>
        <w:t>.</w:t>
      </w:r>
      <w:r w:rsidR="004C5921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Toxicita</w:t>
      </w:r>
    </w:p>
    <w:p w14:paraId="6A59F6FD" w14:textId="77777777" w:rsidR="008C1DD9" w:rsidRPr="0083606F" w:rsidRDefault="008C1DD9" w:rsidP="008C1D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Produkt není klasifikován jako nebezpečný pro vodní prostředí. Zanedbatelná ekotoxicita.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3912AE" w:rsidRPr="0083606F" w14:paraId="2C589A80" w14:textId="77777777" w:rsidTr="00BD7A40">
        <w:tc>
          <w:tcPr>
            <w:tcW w:w="2977" w:type="dxa"/>
          </w:tcPr>
          <w:p w14:paraId="18653D40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- LC</w:t>
            </w:r>
            <w:r w:rsidRPr="0083606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96 hod., ryby (mg.l</w:t>
            </w:r>
            <w:r w:rsidRPr="0083606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7EEB84F5" w14:textId="77777777" w:rsidR="00BD7A40" w:rsidRPr="0083606F" w:rsidRDefault="007135F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3606F" w14:paraId="32DF1E6B" w14:textId="77777777" w:rsidTr="00BD7A40">
        <w:tc>
          <w:tcPr>
            <w:tcW w:w="2977" w:type="dxa"/>
          </w:tcPr>
          <w:p w14:paraId="5E2BDEC4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- EC</w:t>
            </w:r>
            <w:r w:rsidRPr="0083606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48 hod., korýši (mg.l</w:t>
            </w:r>
            <w:r w:rsidRPr="0083606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540DDCDE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3606F" w14:paraId="030C6DFB" w14:textId="77777777" w:rsidTr="00BD7A40">
        <w:tc>
          <w:tcPr>
            <w:tcW w:w="2977" w:type="dxa"/>
          </w:tcPr>
          <w:p w14:paraId="349ECCAF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- IC</w:t>
            </w:r>
            <w:r w:rsidRPr="0083606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72 hod., řasy (mg.l</w:t>
            </w:r>
            <w:r w:rsidRPr="0083606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4B1F18EF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</w:tbl>
    <w:p w14:paraId="0EE3F1E8" w14:textId="77777777" w:rsidR="00BD7A40" w:rsidRPr="0083606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12.2</w:t>
      </w:r>
      <w:r w:rsidR="00375F45" w:rsidRPr="0083606F">
        <w:rPr>
          <w:rFonts w:ascii="Times New Roman" w:hAnsi="Times New Roman" w:cs="Times New Roman"/>
          <w:b/>
        </w:rPr>
        <w:t>.</w:t>
      </w:r>
      <w:r w:rsidR="004C5921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Perzistence a rozložitelnost</w:t>
      </w:r>
    </w:p>
    <w:p w14:paraId="59C3FBD7" w14:textId="77777777" w:rsidR="007135F9" w:rsidRPr="0083606F" w:rsidRDefault="007135F9" w:rsidP="008C1D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Produkt je anorganická látka, není relevantní. Obal produktu není biologicky rozložitelný.</w:t>
      </w:r>
    </w:p>
    <w:p w14:paraId="4EA15E8A" w14:textId="77777777" w:rsidR="00BD7A40" w:rsidRPr="0083606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12.3</w:t>
      </w:r>
      <w:r w:rsidR="00375F45" w:rsidRPr="0083606F">
        <w:rPr>
          <w:rFonts w:ascii="Times New Roman" w:hAnsi="Times New Roman" w:cs="Times New Roman"/>
          <w:b/>
        </w:rPr>
        <w:t>.</w:t>
      </w:r>
      <w:r w:rsidR="004C5921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Bioakumulační potenciál</w:t>
      </w:r>
    </w:p>
    <w:p w14:paraId="1FB4C281" w14:textId="77777777" w:rsidR="008C1DD9" w:rsidRPr="0083606F" w:rsidRDefault="008C1DD9" w:rsidP="00DD39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Data nejsou k dispozici.</w:t>
      </w:r>
    </w:p>
    <w:p w14:paraId="749697B1" w14:textId="77777777" w:rsidR="00BD7A40" w:rsidRPr="0083606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12.4</w:t>
      </w:r>
      <w:r w:rsidR="00375F45" w:rsidRPr="0083606F">
        <w:rPr>
          <w:rFonts w:ascii="Times New Roman" w:hAnsi="Times New Roman" w:cs="Times New Roman"/>
          <w:b/>
        </w:rPr>
        <w:t>.</w:t>
      </w:r>
      <w:r w:rsidR="004C5921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Mobilita v půdě</w:t>
      </w:r>
    </w:p>
    <w:p w14:paraId="5046506B" w14:textId="77777777" w:rsidR="008C1DD9" w:rsidRPr="0083606F" w:rsidRDefault="007135F9" w:rsidP="00DD39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Rozpustný ve vodě.</w:t>
      </w:r>
    </w:p>
    <w:p w14:paraId="34880119" w14:textId="77777777" w:rsidR="00BD7A40" w:rsidRPr="0083606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12.5</w:t>
      </w:r>
      <w:r w:rsidR="00375F45" w:rsidRPr="0083606F">
        <w:rPr>
          <w:rFonts w:ascii="Times New Roman" w:hAnsi="Times New Roman" w:cs="Times New Roman"/>
          <w:b/>
        </w:rPr>
        <w:t>.</w:t>
      </w:r>
      <w:r w:rsidR="004C5921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Výsledky posouzení PBT a vPvB</w:t>
      </w:r>
    </w:p>
    <w:p w14:paraId="609EE8F5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Směs neobsahuje látky vyhodnocené jako PBT nebo vPvB.</w:t>
      </w:r>
    </w:p>
    <w:p w14:paraId="4B5BE6C7" w14:textId="77777777" w:rsidR="00375F45" w:rsidRPr="0083606F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t>12.6. Vlastnosti vyvolávající narušení činnosti endokrinního systému</w:t>
      </w:r>
    </w:p>
    <w:p w14:paraId="1FB15017" w14:textId="77777777" w:rsidR="00561781" w:rsidRPr="0083606F" w:rsidRDefault="00561781" w:rsidP="005617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Nejsou k dispozici relevantní údaje.</w:t>
      </w:r>
    </w:p>
    <w:p w14:paraId="705A3621" w14:textId="77777777" w:rsidR="00375F45" w:rsidRPr="0083606F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3606F">
        <w:rPr>
          <w:rFonts w:ascii="Times New Roman" w:hAnsi="Times New Roman" w:cs="Times New Roman"/>
          <w:b/>
        </w:rPr>
        <w:lastRenderedPageBreak/>
        <w:t>12.7. Jiné nepříznivé účinky</w:t>
      </w:r>
    </w:p>
    <w:p w14:paraId="4FDB7D88" w14:textId="77777777" w:rsidR="008C1DD9" w:rsidRPr="0083606F" w:rsidRDefault="008C1DD9" w:rsidP="008C1DD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>Dodržovat zásady správné průmyslové hygieny, aby nedošlo k úniku produktu do životního prostředí.</w:t>
      </w:r>
    </w:p>
    <w:p w14:paraId="326BB9D3" w14:textId="77777777" w:rsidR="00561781" w:rsidRPr="0083606F" w:rsidRDefault="00561781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3606F" w14:paraId="39D325DA" w14:textId="77777777" w:rsidTr="00607662">
        <w:tc>
          <w:tcPr>
            <w:tcW w:w="9104" w:type="dxa"/>
          </w:tcPr>
          <w:p w14:paraId="69C4B14F" w14:textId="77777777" w:rsidR="002A23B3" w:rsidRPr="0083606F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13: Pokyny pro odstraňování </w:t>
            </w:r>
          </w:p>
        </w:tc>
      </w:tr>
    </w:tbl>
    <w:p w14:paraId="745FE339" w14:textId="77777777" w:rsidR="00BD7A40" w:rsidRPr="0083606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bookmarkStart w:id="0" w:name="_Toc66779669"/>
      <w:r w:rsidRPr="0083606F">
        <w:rPr>
          <w:rFonts w:ascii="Times New Roman" w:hAnsi="Times New Roman" w:cs="Times New Roman"/>
          <w:b/>
        </w:rPr>
        <w:t>13.1</w:t>
      </w:r>
      <w:bookmarkEnd w:id="0"/>
      <w:r w:rsidR="009600B0" w:rsidRPr="0083606F">
        <w:rPr>
          <w:rFonts w:ascii="Times New Roman" w:hAnsi="Times New Roman" w:cs="Times New Roman"/>
          <w:b/>
        </w:rPr>
        <w:t>.</w:t>
      </w:r>
      <w:r w:rsidR="004C5921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Metody nakládání s odpady</w:t>
      </w:r>
    </w:p>
    <w:p w14:paraId="1D9D0968" w14:textId="77777777" w:rsidR="00303D67" w:rsidRPr="0083606F" w:rsidRDefault="00303D67" w:rsidP="00303D67">
      <w:pPr>
        <w:spacing w:before="120" w:after="0" w:line="240" w:lineRule="auto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bCs/>
          <w:iCs/>
          <w:sz w:val="20"/>
          <w:szCs w:val="20"/>
          <w:u w:val="single"/>
        </w:rPr>
        <w:t>Vhodný způsob odstraňování odpadů – právnické osoby a fyzické osoby oprávněné k podnikání</w:t>
      </w:r>
    </w:p>
    <w:p w14:paraId="2C7E8C76" w14:textId="77777777" w:rsidR="00AC5CBD" w:rsidRPr="0083606F" w:rsidRDefault="00DD392F" w:rsidP="00AC5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Malá množství </w:t>
      </w:r>
      <w:r w:rsidR="007135F9" w:rsidRPr="0083606F">
        <w:rPr>
          <w:rFonts w:ascii="Times New Roman" w:hAnsi="Times New Roman" w:cs="Times New Roman"/>
          <w:sz w:val="20"/>
          <w:szCs w:val="20"/>
        </w:rPr>
        <w:t xml:space="preserve">mohou být </w:t>
      </w:r>
      <w:r w:rsidRPr="0083606F">
        <w:rPr>
          <w:rFonts w:ascii="Times New Roman" w:hAnsi="Times New Roman" w:cs="Times New Roman"/>
          <w:sz w:val="20"/>
          <w:szCs w:val="20"/>
        </w:rPr>
        <w:t>společně</w:t>
      </w:r>
      <w:r w:rsidR="00BD7A40" w:rsidRPr="0083606F">
        <w:rPr>
          <w:rFonts w:ascii="Times New Roman" w:hAnsi="Times New Roman" w:cs="Times New Roman"/>
          <w:sz w:val="20"/>
          <w:szCs w:val="20"/>
        </w:rPr>
        <w:t xml:space="preserve"> </w:t>
      </w:r>
      <w:r w:rsidR="007135F9" w:rsidRPr="0083606F">
        <w:rPr>
          <w:rFonts w:ascii="Times New Roman" w:hAnsi="Times New Roman" w:cs="Times New Roman"/>
          <w:sz w:val="20"/>
          <w:szCs w:val="20"/>
        </w:rPr>
        <w:t>odstraněna</w:t>
      </w:r>
      <w:r w:rsidR="00BD7A40" w:rsidRPr="0083606F">
        <w:rPr>
          <w:rFonts w:ascii="Times New Roman" w:hAnsi="Times New Roman" w:cs="Times New Roman"/>
          <w:sz w:val="20"/>
          <w:szCs w:val="20"/>
        </w:rPr>
        <w:t xml:space="preserve"> s komunálními odpady. Ne</w:t>
      </w:r>
      <w:r w:rsidR="001527E2" w:rsidRPr="0083606F">
        <w:rPr>
          <w:rFonts w:ascii="Times New Roman" w:hAnsi="Times New Roman" w:cs="Times New Roman"/>
          <w:sz w:val="20"/>
          <w:szCs w:val="20"/>
        </w:rPr>
        <w:t>sypat</w:t>
      </w:r>
      <w:r w:rsidR="00BD7A40" w:rsidRPr="0083606F">
        <w:rPr>
          <w:rFonts w:ascii="Times New Roman" w:hAnsi="Times New Roman" w:cs="Times New Roman"/>
          <w:sz w:val="20"/>
          <w:szCs w:val="20"/>
        </w:rPr>
        <w:t xml:space="preserve"> do kanalizace.</w:t>
      </w:r>
      <w:r w:rsidR="00473757" w:rsidRPr="0083606F">
        <w:rPr>
          <w:rFonts w:ascii="Times New Roman" w:hAnsi="Times New Roman" w:cs="Times New Roman"/>
          <w:sz w:val="20"/>
          <w:szCs w:val="20"/>
        </w:rPr>
        <w:t xml:space="preserve"> </w:t>
      </w:r>
      <w:r w:rsidR="00AC5CBD" w:rsidRPr="0083606F">
        <w:rPr>
          <w:rFonts w:ascii="Times New Roman" w:hAnsi="Times New Roman" w:cs="Times New Roman"/>
          <w:sz w:val="20"/>
          <w:szCs w:val="20"/>
        </w:rPr>
        <w:t>Nepoužitý výrobek a znečištěný obal uložit do označených nádob pro sběr odpadu a označený odpad vč. identifikačního listu odpadu předat k likvidaci oprávněné osobě k odstraňování odpadu (specializované firmě), která má oprávnění k této činnosti.</w:t>
      </w:r>
    </w:p>
    <w:p w14:paraId="0DDF4EC1" w14:textId="77777777" w:rsidR="00D33317" w:rsidRPr="0083606F" w:rsidRDefault="00D33317" w:rsidP="001527E2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Vhodné odstraňování výrobku nebo obalu: </w:t>
      </w:r>
      <w:r w:rsidR="006856FB" w:rsidRPr="0083606F">
        <w:rPr>
          <w:rFonts w:ascii="Times New Roman" w:hAnsi="Times New Roman" w:cs="Times New Roman"/>
          <w:sz w:val="20"/>
          <w:szCs w:val="20"/>
        </w:rPr>
        <w:t xml:space="preserve">recyklovat, pokud je to možné, nebo spalovat ve schváleném zařízení. Spalování nebo skládkování zvážit jen v případě, že není možná recyklace. Znečištěné obaly musí být před recyklací vyčištěny. </w:t>
      </w:r>
    </w:p>
    <w:p w14:paraId="4ADD0B51" w14:textId="77777777" w:rsidR="00D33317" w:rsidRPr="0083606F" w:rsidRDefault="00D33317" w:rsidP="00D333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080E06" w14:textId="77777777" w:rsidR="00D33317" w:rsidRPr="0083606F" w:rsidRDefault="00D33317" w:rsidP="00D333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Katalogová čísla druhů odpadů zařazuje původce odpadu na základě použití výrobku. </w:t>
      </w:r>
    </w:p>
    <w:p w14:paraId="590ECFB9" w14:textId="77777777" w:rsidR="00562D70" w:rsidRPr="0083606F" w:rsidRDefault="002B20BD" w:rsidP="00E61D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Produkt po použití: </w:t>
      </w:r>
      <w:r w:rsidR="00562D70" w:rsidRPr="0083606F">
        <w:rPr>
          <w:rFonts w:ascii="Times New Roman" w:hAnsi="Times New Roman" w:cs="Times New Roman"/>
          <w:sz w:val="20"/>
          <w:szCs w:val="20"/>
        </w:rPr>
        <w:t>20 03 01 Směsný komunální odpad</w:t>
      </w:r>
    </w:p>
    <w:p w14:paraId="2843DA5A" w14:textId="77777777" w:rsidR="00E61D31" w:rsidRPr="0083606F" w:rsidRDefault="00D33317" w:rsidP="00E61D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Prázdné obaly: </w:t>
      </w:r>
      <w:r w:rsidR="00E61D31" w:rsidRPr="0083606F">
        <w:rPr>
          <w:rFonts w:ascii="Times New Roman" w:hAnsi="Times New Roman" w:cs="Times New Roman"/>
          <w:sz w:val="20"/>
          <w:szCs w:val="20"/>
        </w:rPr>
        <w:t>podskupina 15 01 xx</w:t>
      </w:r>
    </w:p>
    <w:p w14:paraId="4E1C88FC" w14:textId="77777777" w:rsidR="007135F9" w:rsidRPr="0083606F" w:rsidRDefault="007135F9" w:rsidP="00E61D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 xml:space="preserve">Znečištěné obaly: </w:t>
      </w:r>
      <w:r w:rsidRPr="0083606F">
        <w:rPr>
          <w:rFonts w:ascii="Times New Roman" w:hAnsi="Times New Roman" w:cs="Times New Roman"/>
          <w:sz w:val="20"/>
          <w:szCs w:val="20"/>
        </w:rPr>
        <w:t>15 01 10* Obaly obsahující zbytky nebezpečných látek nebo obaly těmito látkami kontaminované</w:t>
      </w:r>
    </w:p>
    <w:p w14:paraId="37C000AB" w14:textId="77777777" w:rsidR="00D33317" w:rsidRPr="0083606F" w:rsidRDefault="00D33317" w:rsidP="00D33317">
      <w:pPr>
        <w:spacing w:before="120"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bCs/>
          <w:iCs/>
          <w:sz w:val="20"/>
          <w:szCs w:val="20"/>
          <w:u w:val="single"/>
        </w:rPr>
        <w:t>Vhodný způsob odstraňování odpadů – spotřebitel</w:t>
      </w:r>
    </w:p>
    <w:p w14:paraId="5BE660C8" w14:textId="77777777" w:rsidR="00562D70" w:rsidRPr="0083606F" w:rsidRDefault="00562D70" w:rsidP="00562D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Nepoužitý výrobek nebo prázdný obal odložit na místo určené obcí k ukládání odpadu do nádob pro sběr komunálního odpadu.</w:t>
      </w:r>
    </w:p>
    <w:p w14:paraId="301BCF7E" w14:textId="77777777" w:rsidR="00BD7A40" w:rsidRPr="0083606F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sz w:val="20"/>
          <w:szCs w:val="20"/>
          <w:u w:val="single"/>
        </w:rPr>
        <w:t>Právní předpisy o odpadech</w:t>
      </w:r>
    </w:p>
    <w:p w14:paraId="35F3F1C3" w14:textId="77777777" w:rsidR="002A23B3" w:rsidRPr="0083606F" w:rsidRDefault="009600B0" w:rsidP="007135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Zákon č. 541/2020 Sb. o odpadech, ve znění pozdějších předpisů. Jestliže se tento výrobek a jeho obal stanou odpadem, musí konečný uživatel přidělit odpovídající kód odpadu podle vyhlášky č. 8/2021 Sb., ve znění pozdějších předpisů. Zákon č. 477/2001 Sb. o obalech, ve znění pozdějších předpisů.</w:t>
      </w:r>
    </w:p>
    <w:p w14:paraId="6A8E8946" w14:textId="77777777" w:rsidR="009600B0" w:rsidRPr="0083606F" w:rsidRDefault="009600B0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3606F" w14:paraId="0847B530" w14:textId="77777777" w:rsidTr="00607662">
        <w:tc>
          <w:tcPr>
            <w:tcW w:w="9104" w:type="dxa"/>
          </w:tcPr>
          <w:p w14:paraId="79352E8C" w14:textId="77777777" w:rsidR="002A23B3" w:rsidRPr="0083606F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14: Informace pro přepravu </w:t>
            </w:r>
          </w:p>
        </w:tc>
      </w:tr>
    </w:tbl>
    <w:p w14:paraId="41FE9D85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1" w:name="_Toc66779673"/>
      <w:r w:rsidRPr="0083606F">
        <w:rPr>
          <w:rFonts w:ascii="Times New Roman" w:hAnsi="Times New Roman" w:cs="Times New Roman"/>
          <w:sz w:val="20"/>
          <w:szCs w:val="20"/>
        </w:rPr>
        <w:t>Nepodléhá předpisům pro přepravu nebezpečných věcí (ADR, RID, ADN, ICAO/IATA, IMDG).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6"/>
        <w:gridCol w:w="4528"/>
      </w:tblGrid>
      <w:tr w:rsidR="00924B96" w:rsidRPr="0083606F" w14:paraId="58403276" w14:textId="77777777" w:rsidTr="00BD7A40">
        <w:tc>
          <w:tcPr>
            <w:tcW w:w="4497" w:type="dxa"/>
          </w:tcPr>
          <w:p w14:paraId="5FEDE22A" w14:textId="77777777" w:rsidR="009600B0" w:rsidRPr="0083606F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3606F">
              <w:rPr>
                <w:rFonts w:ascii="Times New Roman" w:hAnsi="Times New Roman" w:cs="Times New Roman"/>
                <w:b/>
              </w:rPr>
              <w:t xml:space="preserve">14.1. </w:t>
            </w:r>
            <w:r w:rsidRPr="0083606F">
              <w:rPr>
                <w:rFonts w:ascii="Times New Roman" w:hAnsi="Times New Roman" w:cs="Times New Roman"/>
                <w:b/>
                <w:bCs/>
              </w:rPr>
              <w:t>UN číslo nebo ID číslo</w:t>
            </w:r>
          </w:p>
        </w:tc>
        <w:tc>
          <w:tcPr>
            <w:tcW w:w="4605" w:type="dxa"/>
            <w:vAlign w:val="center"/>
          </w:tcPr>
          <w:p w14:paraId="440A3FD9" w14:textId="77777777" w:rsidR="009600B0" w:rsidRPr="0083606F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924B96" w:rsidRPr="0083606F" w14:paraId="55FD4ACC" w14:textId="77777777" w:rsidTr="00BD7A40">
        <w:tc>
          <w:tcPr>
            <w:tcW w:w="4497" w:type="dxa"/>
          </w:tcPr>
          <w:p w14:paraId="31DCAF69" w14:textId="77777777" w:rsidR="009600B0" w:rsidRPr="0083606F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</w:rPr>
            </w:pPr>
            <w:r w:rsidRPr="0083606F">
              <w:rPr>
                <w:rFonts w:ascii="Times New Roman" w:hAnsi="Times New Roman" w:cs="Times New Roman"/>
                <w:b/>
              </w:rPr>
              <w:t xml:space="preserve">14.2. </w:t>
            </w:r>
            <w:r w:rsidRPr="0083606F">
              <w:rPr>
                <w:rFonts w:ascii="Times New Roman" w:hAnsi="Times New Roman" w:cs="Times New Roman"/>
                <w:b/>
                <w:bCs/>
              </w:rPr>
              <w:t>Oficiální (OSN) pojmenování pro přepravu</w:t>
            </w:r>
          </w:p>
        </w:tc>
        <w:tc>
          <w:tcPr>
            <w:tcW w:w="4605" w:type="dxa"/>
            <w:vAlign w:val="center"/>
          </w:tcPr>
          <w:p w14:paraId="7A42211D" w14:textId="77777777" w:rsidR="009600B0" w:rsidRPr="0083606F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924B96" w:rsidRPr="0083606F" w14:paraId="02A33C95" w14:textId="77777777" w:rsidTr="00BD7A40">
        <w:tc>
          <w:tcPr>
            <w:tcW w:w="4497" w:type="dxa"/>
          </w:tcPr>
          <w:p w14:paraId="712B5849" w14:textId="77777777" w:rsidR="009600B0" w:rsidRPr="0083606F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3606F">
              <w:rPr>
                <w:rFonts w:ascii="Times New Roman" w:hAnsi="Times New Roman" w:cs="Times New Roman"/>
                <w:b/>
              </w:rPr>
              <w:t xml:space="preserve">14.3. Třída/třídy nebezpečnosti pro přepravu </w:t>
            </w:r>
          </w:p>
        </w:tc>
        <w:tc>
          <w:tcPr>
            <w:tcW w:w="4605" w:type="dxa"/>
            <w:vAlign w:val="center"/>
          </w:tcPr>
          <w:p w14:paraId="26E6E31B" w14:textId="77777777" w:rsidR="009600B0" w:rsidRPr="0083606F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924B96" w:rsidRPr="0083606F" w14:paraId="24FBBB10" w14:textId="77777777" w:rsidTr="00BD7A40">
        <w:tc>
          <w:tcPr>
            <w:tcW w:w="4497" w:type="dxa"/>
          </w:tcPr>
          <w:p w14:paraId="4B57D554" w14:textId="77777777" w:rsidR="009600B0" w:rsidRPr="0083606F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3606F">
              <w:rPr>
                <w:rFonts w:ascii="Times New Roman" w:hAnsi="Times New Roman" w:cs="Times New Roman"/>
                <w:b/>
              </w:rPr>
              <w:t xml:space="preserve">14.4. Obalová skupina </w:t>
            </w:r>
          </w:p>
        </w:tc>
        <w:tc>
          <w:tcPr>
            <w:tcW w:w="4605" w:type="dxa"/>
            <w:vAlign w:val="center"/>
          </w:tcPr>
          <w:p w14:paraId="039FD003" w14:textId="77777777" w:rsidR="009600B0" w:rsidRPr="0083606F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924B96" w:rsidRPr="0083606F" w14:paraId="411EE099" w14:textId="77777777" w:rsidTr="00BD7A40">
        <w:tc>
          <w:tcPr>
            <w:tcW w:w="4497" w:type="dxa"/>
          </w:tcPr>
          <w:p w14:paraId="68442296" w14:textId="77777777" w:rsidR="009600B0" w:rsidRPr="0083606F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3606F">
              <w:rPr>
                <w:rFonts w:ascii="Times New Roman" w:hAnsi="Times New Roman" w:cs="Times New Roman"/>
                <w:b/>
              </w:rPr>
              <w:t xml:space="preserve">14.5. Nebezpečnost pro životní prostředí </w:t>
            </w:r>
          </w:p>
        </w:tc>
        <w:tc>
          <w:tcPr>
            <w:tcW w:w="4605" w:type="dxa"/>
            <w:vAlign w:val="center"/>
          </w:tcPr>
          <w:p w14:paraId="18EFC32A" w14:textId="77777777" w:rsidR="009600B0" w:rsidRPr="0083606F" w:rsidRDefault="009600B0" w:rsidP="00CE26CD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8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24B96" w:rsidRPr="0083606F" w14:paraId="0AEFB5AD" w14:textId="77777777" w:rsidTr="00BD7A40">
        <w:tc>
          <w:tcPr>
            <w:tcW w:w="4497" w:type="dxa"/>
          </w:tcPr>
          <w:p w14:paraId="589B2C37" w14:textId="77777777" w:rsidR="009600B0" w:rsidRPr="0083606F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3606F">
              <w:rPr>
                <w:rFonts w:ascii="Times New Roman" w:hAnsi="Times New Roman" w:cs="Times New Roman"/>
                <w:b/>
              </w:rPr>
              <w:t xml:space="preserve">14.6. Zvláštní bezpečnostní opatření pro uživatele </w:t>
            </w:r>
          </w:p>
        </w:tc>
        <w:tc>
          <w:tcPr>
            <w:tcW w:w="4605" w:type="dxa"/>
            <w:vAlign w:val="center"/>
          </w:tcPr>
          <w:p w14:paraId="53FC23A1" w14:textId="77777777" w:rsidR="009600B0" w:rsidRPr="0083606F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Není známo</w:t>
            </w:r>
          </w:p>
        </w:tc>
      </w:tr>
      <w:tr w:rsidR="00924B96" w:rsidRPr="0083606F" w14:paraId="26EB7E01" w14:textId="77777777" w:rsidTr="00BD7A40">
        <w:tc>
          <w:tcPr>
            <w:tcW w:w="4497" w:type="dxa"/>
          </w:tcPr>
          <w:p w14:paraId="29196DB0" w14:textId="77777777" w:rsidR="009600B0" w:rsidRPr="0083606F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3606F">
              <w:rPr>
                <w:rFonts w:ascii="Times New Roman" w:hAnsi="Times New Roman" w:cs="Times New Roman"/>
                <w:b/>
              </w:rPr>
              <w:t>14.7. Námořní hromadná přeprava podle nástrojů IMO</w:t>
            </w:r>
          </w:p>
        </w:tc>
        <w:tc>
          <w:tcPr>
            <w:tcW w:w="4605" w:type="dxa"/>
            <w:vAlign w:val="center"/>
          </w:tcPr>
          <w:p w14:paraId="4F91C97C" w14:textId="77777777" w:rsidR="009600B0" w:rsidRPr="0083606F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Není známo</w:t>
            </w:r>
          </w:p>
        </w:tc>
      </w:tr>
      <w:bookmarkEnd w:id="1"/>
    </w:tbl>
    <w:p w14:paraId="334DABAE" w14:textId="77777777" w:rsidR="002A23B3" w:rsidRPr="0083606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3606F" w14:paraId="70A72268" w14:textId="77777777" w:rsidTr="00607662">
        <w:tc>
          <w:tcPr>
            <w:tcW w:w="9104" w:type="dxa"/>
          </w:tcPr>
          <w:p w14:paraId="45BFF858" w14:textId="77777777" w:rsidR="002A23B3" w:rsidRPr="0083606F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15: Informace o předpisech </w:t>
            </w:r>
          </w:p>
        </w:tc>
      </w:tr>
    </w:tbl>
    <w:p w14:paraId="56DFD2D6" w14:textId="77777777" w:rsidR="00BD7A40" w:rsidRPr="0083606F" w:rsidRDefault="00BD7A40" w:rsidP="00A26AC6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3606F">
        <w:rPr>
          <w:rFonts w:ascii="Times New Roman" w:hAnsi="Times New Roman" w:cs="Times New Roman"/>
          <w:b/>
          <w:bCs/>
        </w:rPr>
        <w:t>15.1</w:t>
      </w:r>
      <w:r w:rsidR="009600B0" w:rsidRPr="0083606F">
        <w:rPr>
          <w:rFonts w:ascii="Times New Roman" w:hAnsi="Times New Roman" w:cs="Times New Roman"/>
          <w:b/>
          <w:bCs/>
        </w:rPr>
        <w:t>.</w:t>
      </w:r>
      <w:r w:rsidR="004C5921" w:rsidRPr="0083606F">
        <w:rPr>
          <w:rFonts w:ascii="Times New Roman" w:hAnsi="Times New Roman" w:cs="Times New Roman"/>
          <w:b/>
          <w:bCs/>
        </w:rPr>
        <w:t xml:space="preserve"> </w:t>
      </w:r>
      <w:r w:rsidRPr="0083606F">
        <w:rPr>
          <w:rFonts w:ascii="Times New Roman" w:hAnsi="Times New Roman" w:cs="Times New Roman"/>
          <w:b/>
          <w:bCs/>
        </w:rPr>
        <w:t>Předpisy týkající se bezpečnosti, zdraví a životního prostředí/specifické právní předpisy týkající se látky nebo směsi</w:t>
      </w:r>
    </w:p>
    <w:p w14:paraId="63A83AAD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Omezení týkající se směsi nebo látek obsažených podle přílohy XVII nařízení REACH: </w:t>
      </w:r>
      <w:r w:rsidR="007135F9" w:rsidRPr="0083606F">
        <w:rPr>
          <w:rFonts w:ascii="Times New Roman" w:hAnsi="Times New Roman" w:cs="Times New Roman"/>
          <w:sz w:val="20"/>
          <w:szCs w:val="20"/>
        </w:rPr>
        <w:t>bod 3.</w:t>
      </w:r>
    </w:p>
    <w:p w14:paraId="47DFDE02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Kandidátská listina (seznam SVHC látek) – článek 59 nařízení REACH: žádné.</w:t>
      </w:r>
    </w:p>
    <w:p w14:paraId="7254C06D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Látky podléhající povolení (příloha XIV nařízení REACH): žádné. </w:t>
      </w:r>
    </w:p>
    <w:p w14:paraId="3866FD4D" w14:textId="77777777" w:rsidR="00E61D31" w:rsidRPr="0083606F" w:rsidRDefault="00E61D31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SEVESO (prevence závažných havárií): žádné.</w:t>
      </w:r>
    </w:p>
    <w:p w14:paraId="6210356F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DEC196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Nařízení Evropského parlamentu a Rady (ES) č. 1907/2006 o registraci, hodnocení, povolování a omezování chemických látek (REACH), v platném znění</w:t>
      </w:r>
    </w:p>
    <w:p w14:paraId="56B55E4C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Nařízení Evropského parlamentu a Rady (ES) č. 1272/2008 o klasifikaci, označování a balení látek a směsí (CLP), v platném znění</w:t>
      </w:r>
    </w:p>
    <w:p w14:paraId="06EF7C67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Nařízení Evropského parlamentu a Rady (ES) </w:t>
      </w:r>
      <w:r w:rsidRPr="0083606F">
        <w:rPr>
          <w:rFonts w:ascii="Times New Roman" w:hAnsi="Times New Roman" w:cs="Times New Roman"/>
          <w:bCs/>
          <w:sz w:val="20"/>
          <w:szCs w:val="20"/>
        </w:rPr>
        <w:t>č. 648/2004 o detergentech, v platném znění</w:t>
      </w:r>
    </w:p>
    <w:p w14:paraId="2C843963" w14:textId="77777777" w:rsidR="009600B0" w:rsidRPr="0083606F" w:rsidRDefault="009600B0" w:rsidP="009600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Zákon č. 350/2011 Sb., o chemických látkách a chemických směsích, ve znění pozdějších předpisů, včetně prováděcích předpisů</w:t>
      </w:r>
    </w:p>
    <w:p w14:paraId="679A46C1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Zákon č. 258/2000 Sb., o ochraně veřejného zdraví, ve znění pozdějších předpisů</w:t>
      </w:r>
    </w:p>
    <w:p w14:paraId="2499585F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Zákon č. 262/2006 Sb., zákoník práce, ve znění pozdějších předpisů</w:t>
      </w:r>
    </w:p>
    <w:p w14:paraId="29DFEA76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Zákon č. 201/2012 Sb., o ochraně ovzduší</w:t>
      </w:r>
    </w:p>
    <w:p w14:paraId="0E328251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>Zákon č. 254/2001 Sb., o vodách</w:t>
      </w:r>
      <w:r w:rsidRPr="0083606F">
        <w:rPr>
          <w:rFonts w:ascii="Times New Roman" w:hAnsi="Times New Roman" w:cs="Times New Roman"/>
          <w:sz w:val="20"/>
          <w:szCs w:val="20"/>
        </w:rPr>
        <w:t>, ve znění pozdějších předpisů</w:t>
      </w:r>
    </w:p>
    <w:p w14:paraId="42BE21E9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Nařízení vlády ČR č. 361/2007 Sb., kterým se stanoví podmínky ochrany zdraví zaměstnanců při práci</w:t>
      </w:r>
    </w:p>
    <w:p w14:paraId="1327C23C" w14:textId="77777777" w:rsidR="00BD7A40" w:rsidRPr="0083606F" w:rsidRDefault="00BD7A40" w:rsidP="00A26AC6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3606F">
        <w:rPr>
          <w:rFonts w:ascii="Times New Roman" w:hAnsi="Times New Roman" w:cs="Times New Roman"/>
          <w:b/>
        </w:rPr>
        <w:t>15.2</w:t>
      </w:r>
      <w:r w:rsidR="009600B0" w:rsidRPr="0083606F">
        <w:rPr>
          <w:rFonts w:ascii="Times New Roman" w:hAnsi="Times New Roman" w:cs="Times New Roman"/>
          <w:b/>
        </w:rPr>
        <w:t>.</w:t>
      </w:r>
      <w:r w:rsidR="004C5921" w:rsidRPr="0083606F">
        <w:rPr>
          <w:rFonts w:ascii="Times New Roman" w:hAnsi="Times New Roman" w:cs="Times New Roman"/>
          <w:b/>
        </w:rPr>
        <w:t xml:space="preserve"> </w:t>
      </w:r>
      <w:r w:rsidRPr="0083606F">
        <w:rPr>
          <w:rFonts w:ascii="Times New Roman" w:hAnsi="Times New Roman" w:cs="Times New Roman"/>
          <w:b/>
        </w:rPr>
        <w:t>Posouzení chemické bezpečnosti</w:t>
      </w:r>
      <w:r w:rsidRPr="0083606F">
        <w:rPr>
          <w:rFonts w:ascii="Times New Roman" w:hAnsi="Times New Roman" w:cs="Times New Roman"/>
          <w:b/>
          <w:bCs/>
        </w:rPr>
        <w:t xml:space="preserve"> </w:t>
      </w:r>
    </w:p>
    <w:p w14:paraId="7753426C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Nebylo provedeno posouzení chemické bezpečnosti.</w:t>
      </w:r>
    </w:p>
    <w:p w14:paraId="50282624" w14:textId="77777777" w:rsidR="002A23B3" w:rsidRPr="0083606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3606F" w14:paraId="126D727F" w14:textId="77777777" w:rsidTr="00607662">
        <w:tc>
          <w:tcPr>
            <w:tcW w:w="9104" w:type="dxa"/>
          </w:tcPr>
          <w:p w14:paraId="2F4C0520" w14:textId="77777777" w:rsidR="002A23B3" w:rsidRPr="0083606F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6F">
              <w:rPr>
                <w:rFonts w:ascii="Times New Roman" w:hAnsi="Times New Roman" w:cs="Times New Roman"/>
                <w:b/>
                <w:sz w:val="24"/>
                <w:szCs w:val="24"/>
              </w:rPr>
              <w:t>ODDÍL 16: Další informace</w:t>
            </w:r>
          </w:p>
        </w:tc>
      </w:tr>
    </w:tbl>
    <w:p w14:paraId="0BCE2BC3" w14:textId="77777777" w:rsidR="00BD7A40" w:rsidRPr="0083606F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sz w:val="20"/>
          <w:szCs w:val="20"/>
          <w:u w:val="single"/>
        </w:rPr>
        <w:t xml:space="preserve">Změny bezpečnostního listu </w:t>
      </w:r>
    </w:p>
    <w:p w14:paraId="7F717F19" w14:textId="77777777" w:rsidR="00561781" w:rsidRPr="0083606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 xml:space="preserve">Datum vydání bezpečnostního listu výrobce: </w:t>
      </w:r>
      <w:r w:rsidR="008C1DD9" w:rsidRPr="0083606F">
        <w:rPr>
          <w:rFonts w:ascii="Times New Roman" w:hAnsi="Times New Roman" w:cs="Times New Roman"/>
          <w:bCs/>
          <w:sz w:val="20"/>
          <w:szCs w:val="20"/>
        </w:rPr>
        <w:t>1</w:t>
      </w:r>
      <w:r w:rsidR="001C5077" w:rsidRPr="0083606F">
        <w:rPr>
          <w:rFonts w:ascii="Times New Roman" w:hAnsi="Times New Roman" w:cs="Times New Roman"/>
          <w:bCs/>
          <w:sz w:val="20"/>
          <w:szCs w:val="20"/>
        </w:rPr>
        <w:t>7</w:t>
      </w:r>
      <w:r w:rsidR="00D33317" w:rsidRPr="0083606F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1C5077" w:rsidRPr="0083606F">
        <w:rPr>
          <w:rFonts w:ascii="Times New Roman" w:hAnsi="Times New Roman" w:cs="Times New Roman"/>
          <w:bCs/>
          <w:sz w:val="20"/>
          <w:szCs w:val="20"/>
        </w:rPr>
        <w:t>6</w:t>
      </w:r>
      <w:r w:rsidR="00D33317" w:rsidRPr="0083606F">
        <w:rPr>
          <w:rFonts w:ascii="Times New Roman" w:hAnsi="Times New Roman" w:cs="Times New Roman"/>
          <w:bCs/>
          <w:sz w:val="20"/>
          <w:szCs w:val="20"/>
        </w:rPr>
        <w:t>. 201</w:t>
      </w:r>
      <w:r w:rsidR="001C5077" w:rsidRPr="0083606F">
        <w:rPr>
          <w:rFonts w:ascii="Times New Roman" w:hAnsi="Times New Roman" w:cs="Times New Roman"/>
          <w:bCs/>
          <w:sz w:val="20"/>
          <w:szCs w:val="20"/>
        </w:rPr>
        <w:t>6 / 3</w:t>
      </w:r>
      <w:r w:rsidR="00D33317" w:rsidRPr="0083606F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025E92E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>Historie revizí: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266"/>
        <w:gridCol w:w="6979"/>
      </w:tblGrid>
      <w:tr w:rsidR="003912AE" w:rsidRPr="0083606F" w14:paraId="68072172" w14:textId="77777777" w:rsidTr="00BD7A40">
        <w:tc>
          <w:tcPr>
            <w:tcW w:w="709" w:type="dxa"/>
          </w:tcPr>
          <w:p w14:paraId="096F505F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Verze</w:t>
            </w:r>
          </w:p>
        </w:tc>
        <w:tc>
          <w:tcPr>
            <w:tcW w:w="1276" w:type="dxa"/>
          </w:tcPr>
          <w:p w14:paraId="0E6B0B01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Datum</w:t>
            </w:r>
          </w:p>
        </w:tc>
        <w:tc>
          <w:tcPr>
            <w:tcW w:w="7087" w:type="dxa"/>
          </w:tcPr>
          <w:p w14:paraId="3B91EB92" w14:textId="77777777" w:rsidR="00BD7A40" w:rsidRPr="0083606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Změny </w:t>
            </w:r>
          </w:p>
        </w:tc>
      </w:tr>
      <w:tr w:rsidR="003912AE" w:rsidRPr="0083606F" w14:paraId="4BA4AE79" w14:textId="77777777" w:rsidTr="00BD7A40">
        <w:tc>
          <w:tcPr>
            <w:tcW w:w="709" w:type="dxa"/>
          </w:tcPr>
          <w:p w14:paraId="749AF158" w14:textId="77777777" w:rsidR="00BD7A40" w:rsidRPr="0083606F" w:rsidRDefault="00D33317" w:rsidP="00D33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7A40" w:rsidRPr="0083606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276" w:type="dxa"/>
          </w:tcPr>
          <w:p w14:paraId="7729C27D" w14:textId="77777777" w:rsidR="00BD7A40" w:rsidRPr="0083606F" w:rsidRDefault="008C1DD9" w:rsidP="001C50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5077" w:rsidRPr="008360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33317"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C5077" w:rsidRPr="008360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33317" w:rsidRPr="0083606F">
              <w:rPr>
                <w:rFonts w:ascii="Times New Roman" w:hAnsi="Times New Roman" w:cs="Times New Roman"/>
                <w:sz w:val="20"/>
                <w:szCs w:val="20"/>
              </w:rPr>
              <w:t>. 20</w:t>
            </w:r>
            <w:r w:rsidR="00E61D31" w:rsidRPr="008360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1781" w:rsidRPr="008360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7" w:type="dxa"/>
          </w:tcPr>
          <w:p w14:paraId="181729A0" w14:textId="77777777" w:rsidR="00BD7A40" w:rsidRPr="0083606F" w:rsidRDefault="00BD7A40" w:rsidP="005617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06F">
              <w:rPr>
                <w:rFonts w:ascii="Times New Roman" w:hAnsi="Times New Roman" w:cs="Times New Roman"/>
                <w:sz w:val="20"/>
                <w:szCs w:val="20"/>
              </w:rPr>
              <w:t>První vydání podle nařízení Evropského parlamentu a Rady (ES) č. 1907/2006</w:t>
            </w:r>
            <w:r w:rsidR="00D33317" w:rsidRPr="008360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7C63F83" w14:textId="77777777" w:rsidR="00BD7A40" w:rsidRPr="0083606F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sz w:val="20"/>
          <w:szCs w:val="20"/>
          <w:u w:val="single"/>
        </w:rPr>
        <w:t>Legenda ke zkratkám a zkratkovým slovům</w:t>
      </w:r>
    </w:p>
    <w:p w14:paraId="5B7F391D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CAS </w:t>
      </w:r>
      <w:r w:rsidRPr="0083606F">
        <w:rPr>
          <w:rFonts w:ascii="Times New Roman" w:hAnsi="Times New Roman" w:cs="Times New Roman"/>
          <w:sz w:val="20"/>
          <w:szCs w:val="20"/>
        </w:rPr>
        <w:tab/>
        <w:t>Chemical Abstract Service (číselný identifikátor chemických látek - více na www.cas.org)</w:t>
      </w:r>
    </w:p>
    <w:p w14:paraId="3ABEF40A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ES </w:t>
      </w:r>
      <w:r w:rsidRPr="0083606F">
        <w:rPr>
          <w:rFonts w:ascii="Times New Roman" w:hAnsi="Times New Roman" w:cs="Times New Roman"/>
          <w:sz w:val="20"/>
          <w:szCs w:val="20"/>
        </w:rPr>
        <w:tab/>
        <w:t>číselný identifikátor chemických látek pro seznamy EINECS, ELINCS a NLP</w:t>
      </w:r>
    </w:p>
    <w:p w14:paraId="4AA4E9B1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PBT </w:t>
      </w:r>
      <w:r w:rsidRPr="0083606F">
        <w:rPr>
          <w:rFonts w:ascii="Times New Roman" w:hAnsi="Times New Roman" w:cs="Times New Roman"/>
          <w:sz w:val="20"/>
          <w:szCs w:val="20"/>
        </w:rPr>
        <w:tab/>
        <w:t>látky perzistentní, bioakumulativní a toxické</w:t>
      </w:r>
    </w:p>
    <w:p w14:paraId="33A5FEC6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vPvB </w:t>
      </w:r>
      <w:r w:rsidRPr="0083606F">
        <w:rPr>
          <w:rFonts w:ascii="Times New Roman" w:hAnsi="Times New Roman" w:cs="Times New Roman"/>
          <w:sz w:val="20"/>
          <w:szCs w:val="20"/>
        </w:rPr>
        <w:tab/>
        <w:t>látky vysoce perzistentní a vysoce bioakumulativní</w:t>
      </w:r>
    </w:p>
    <w:p w14:paraId="022BB2BF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NPK-P </w:t>
      </w:r>
      <w:r w:rsidRPr="0083606F">
        <w:rPr>
          <w:rFonts w:ascii="Times New Roman" w:hAnsi="Times New Roman" w:cs="Times New Roman"/>
          <w:sz w:val="20"/>
          <w:szCs w:val="20"/>
        </w:rPr>
        <w:tab/>
        <w:t>nejvyšší přípustná koncentrace chemické látky v pracovním prostředí, dlouhodobý (8 hod)</w:t>
      </w:r>
    </w:p>
    <w:p w14:paraId="6175016E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PEL </w:t>
      </w:r>
      <w:r w:rsidRPr="0083606F">
        <w:rPr>
          <w:rFonts w:ascii="Times New Roman" w:hAnsi="Times New Roman" w:cs="Times New Roman"/>
          <w:sz w:val="20"/>
          <w:szCs w:val="20"/>
        </w:rPr>
        <w:tab/>
        <w:t>přípustný expoziční limit chemické látky v pracovním prostředí</w:t>
      </w:r>
    </w:p>
    <w:p w14:paraId="60C4D412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LD</w:t>
      </w:r>
      <w:r w:rsidRPr="0083606F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83606F">
        <w:rPr>
          <w:rFonts w:ascii="Times New Roman" w:hAnsi="Times New Roman" w:cs="Times New Roman"/>
          <w:sz w:val="20"/>
          <w:szCs w:val="20"/>
        </w:rPr>
        <w:t xml:space="preserve"> </w:t>
      </w:r>
      <w:r w:rsidRPr="0083606F">
        <w:rPr>
          <w:rFonts w:ascii="Times New Roman" w:hAnsi="Times New Roman" w:cs="Times New Roman"/>
          <w:sz w:val="20"/>
          <w:szCs w:val="20"/>
        </w:rPr>
        <w:tab/>
        <w:t>hodnota označuje dávku, která způsobí smrt 50 % zvířat po jejím podání</w:t>
      </w:r>
    </w:p>
    <w:p w14:paraId="7A0891B9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LC</w:t>
      </w:r>
      <w:r w:rsidRPr="0083606F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83606F">
        <w:rPr>
          <w:rFonts w:ascii="Times New Roman" w:hAnsi="Times New Roman" w:cs="Times New Roman"/>
          <w:sz w:val="20"/>
          <w:szCs w:val="20"/>
        </w:rPr>
        <w:t xml:space="preserve"> </w:t>
      </w:r>
      <w:r w:rsidRPr="0083606F">
        <w:rPr>
          <w:rFonts w:ascii="Times New Roman" w:hAnsi="Times New Roman" w:cs="Times New Roman"/>
          <w:sz w:val="20"/>
          <w:szCs w:val="20"/>
        </w:rPr>
        <w:tab/>
        <w:t>hodnota označuje koncentraci, která způsobí smrt 50 % zvířat po jejím podání</w:t>
      </w:r>
    </w:p>
    <w:p w14:paraId="35CB6895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EC</w:t>
      </w:r>
      <w:r w:rsidRPr="0083606F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83606F">
        <w:rPr>
          <w:rFonts w:ascii="Times New Roman" w:hAnsi="Times New Roman" w:cs="Times New Roman"/>
          <w:sz w:val="20"/>
          <w:szCs w:val="20"/>
        </w:rPr>
        <w:t xml:space="preserve"> </w:t>
      </w:r>
      <w:r w:rsidRPr="0083606F">
        <w:rPr>
          <w:rFonts w:ascii="Times New Roman" w:hAnsi="Times New Roman" w:cs="Times New Roman"/>
          <w:sz w:val="20"/>
          <w:szCs w:val="20"/>
        </w:rPr>
        <w:tab/>
        <w:t xml:space="preserve">koncentrace látky, při které dochází u 50 % zvířat k účinnému působení na organismus </w:t>
      </w:r>
    </w:p>
    <w:p w14:paraId="5777F811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SVHC </w:t>
      </w:r>
      <w:r w:rsidRPr="0083606F">
        <w:rPr>
          <w:rFonts w:ascii="Times New Roman" w:hAnsi="Times New Roman" w:cs="Times New Roman"/>
          <w:sz w:val="20"/>
          <w:szCs w:val="20"/>
        </w:rPr>
        <w:tab/>
        <w:t>Substances of Very High Concern - látky vzbuzující mimořádné obavy</w:t>
      </w:r>
    </w:p>
    <w:p w14:paraId="30747925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>DNEL</w:t>
      </w:r>
      <w:r w:rsidRPr="0083606F">
        <w:rPr>
          <w:rFonts w:ascii="Times New Roman" w:hAnsi="Times New Roman" w:cs="Times New Roman"/>
          <w:bCs/>
          <w:sz w:val="20"/>
          <w:szCs w:val="20"/>
        </w:rPr>
        <w:tab/>
        <w:t>Derived No Effect Level (odvozená koncentrace látky, při které nedochází k nepříznivým účinkům)</w:t>
      </w:r>
    </w:p>
    <w:p w14:paraId="7F585987" w14:textId="77777777" w:rsidR="00BD7A40" w:rsidRPr="0083606F" w:rsidRDefault="00BD7A40" w:rsidP="00473757">
      <w:pPr>
        <w:spacing w:after="0" w:line="240" w:lineRule="auto"/>
        <w:ind w:left="709" w:hanging="709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>PNEC</w:t>
      </w:r>
      <w:r w:rsidRPr="0083606F">
        <w:rPr>
          <w:rFonts w:ascii="Times New Roman" w:hAnsi="Times New Roman" w:cs="Times New Roman"/>
          <w:bCs/>
          <w:sz w:val="20"/>
          <w:szCs w:val="20"/>
        </w:rPr>
        <w:tab/>
        <w:t>Predicted No Effect Concentration (odhad koncentrace látky, při které nedochází k nepříznivým účinkům)</w:t>
      </w:r>
    </w:p>
    <w:p w14:paraId="7B6F8F1E" w14:textId="77777777" w:rsidR="001C5077" w:rsidRPr="0083606F" w:rsidRDefault="001C5077" w:rsidP="001C5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Flam. Liq. 3</w:t>
      </w:r>
      <w:r w:rsidRPr="0083606F">
        <w:rPr>
          <w:rFonts w:ascii="Times New Roman" w:hAnsi="Times New Roman" w:cs="Times New Roman"/>
          <w:sz w:val="20"/>
          <w:szCs w:val="20"/>
        </w:rPr>
        <w:tab/>
      </w:r>
      <w:r w:rsidRPr="0083606F">
        <w:rPr>
          <w:rFonts w:ascii="Times New Roman" w:hAnsi="Times New Roman" w:cs="Times New Roman"/>
          <w:sz w:val="20"/>
          <w:szCs w:val="20"/>
        </w:rPr>
        <w:tab/>
        <w:t>Hořlavá kapalina, kategorie 3</w:t>
      </w:r>
    </w:p>
    <w:p w14:paraId="01D27481" w14:textId="77777777" w:rsidR="001C5077" w:rsidRPr="0083606F" w:rsidRDefault="001C5077" w:rsidP="001C507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Eye Irrit. 2 </w:t>
      </w:r>
      <w:r w:rsidRPr="0083606F">
        <w:rPr>
          <w:rFonts w:ascii="Times New Roman" w:hAnsi="Times New Roman" w:cs="Times New Roman"/>
          <w:sz w:val="20"/>
          <w:szCs w:val="20"/>
        </w:rPr>
        <w:tab/>
      </w:r>
      <w:r w:rsidRPr="0083606F">
        <w:rPr>
          <w:rFonts w:ascii="Times New Roman" w:hAnsi="Times New Roman" w:cs="Times New Roman"/>
          <w:sz w:val="20"/>
          <w:szCs w:val="20"/>
        </w:rPr>
        <w:tab/>
        <w:t>Podráždění očí, kategorie 2</w:t>
      </w:r>
    </w:p>
    <w:p w14:paraId="01CC1D0F" w14:textId="77777777" w:rsidR="001C5077" w:rsidRPr="0083606F" w:rsidRDefault="001C5077" w:rsidP="001C507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eastAsia="ArialUnicodeMS" w:hAnsi="Times New Roman" w:cs="Times New Roman"/>
          <w:sz w:val="20"/>
          <w:szCs w:val="20"/>
        </w:rPr>
        <w:t>Skin Irrit. 2</w:t>
      </w:r>
      <w:r w:rsidRPr="0083606F">
        <w:rPr>
          <w:rFonts w:ascii="Times New Roman" w:eastAsia="ArialUnicodeMS" w:hAnsi="Times New Roman" w:cs="Times New Roman"/>
          <w:sz w:val="20"/>
          <w:szCs w:val="20"/>
        </w:rPr>
        <w:tab/>
      </w:r>
      <w:r w:rsidRPr="0083606F">
        <w:rPr>
          <w:rFonts w:ascii="Times New Roman" w:eastAsia="ArialUnicodeMS" w:hAnsi="Times New Roman" w:cs="Times New Roman"/>
          <w:sz w:val="20"/>
          <w:szCs w:val="20"/>
        </w:rPr>
        <w:tab/>
      </w:r>
      <w:r w:rsidRPr="0083606F">
        <w:rPr>
          <w:rFonts w:ascii="Times New Roman" w:hAnsi="Times New Roman" w:cs="Times New Roman"/>
          <w:sz w:val="20"/>
          <w:szCs w:val="20"/>
        </w:rPr>
        <w:t>Dráždivost pro kůži, kategorie 2</w:t>
      </w:r>
    </w:p>
    <w:p w14:paraId="0E8371AA" w14:textId="77777777" w:rsidR="001C5077" w:rsidRPr="0083606F" w:rsidRDefault="001C5077" w:rsidP="001C50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Skin Sens. 1</w:t>
      </w:r>
      <w:r w:rsidRPr="0083606F">
        <w:rPr>
          <w:rFonts w:ascii="Times New Roman" w:hAnsi="Times New Roman" w:cs="Times New Roman"/>
          <w:sz w:val="20"/>
          <w:szCs w:val="20"/>
        </w:rPr>
        <w:tab/>
      </w:r>
      <w:r w:rsidRPr="0083606F">
        <w:rPr>
          <w:rFonts w:ascii="Times New Roman" w:hAnsi="Times New Roman" w:cs="Times New Roman"/>
          <w:sz w:val="20"/>
          <w:szCs w:val="20"/>
        </w:rPr>
        <w:tab/>
        <w:t>Senzibilizace kůže, kategorie 1</w:t>
      </w:r>
    </w:p>
    <w:p w14:paraId="63AC4D7C" w14:textId="77777777" w:rsidR="001C5077" w:rsidRPr="0083606F" w:rsidRDefault="001C5077" w:rsidP="001C50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Aquatic Acute 1 </w:t>
      </w:r>
      <w:r w:rsidRPr="0083606F">
        <w:rPr>
          <w:rFonts w:ascii="Times New Roman" w:hAnsi="Times New Roman" w:cs="Times New Roman"/>
          <w:sz w:val="20"/>
          <w:szCs w:val="20"/>
        </w:rPr>
        <w:tab/>
      </w:r>
      <w:r w:rsidRPr="0083606F">
        <w:rPr>
          <w:rFonts w:ascii="Times New Roman" w:hAnsi="Times New Roman" w:cs="Times New Roman"/>
          <w:sz w:val="20"/>
          <w:szCs w:val="20"/>
        </w:rPr>
        <w:tab/>
        <w:t>Nebezpečný pro vodní prostředí, akutně, kategorie 1</w:t>
      </w:r>
    </w:p>
    <w:p w14:paraId="6425723E" w14:textId="77777777" w:rsidR="001C5077" w:rsidRPr="0083606F" w:rsidRDefault="001C5077" w:rsidP="001C50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Aquatic Chronic 1</w:t>
      </w:r>
      <w:r w:rsidRPr="0083606F">
        <w:rPr>
          <w:rFonts w:ascii="Times New Roman" w:hAnsi="Times New Roman" w:cs="Times New Roman"/>
          <w:sz w:val="20"/>
          <w:szCs w:val="20"/>
        </w:rPr>
        <w:tab/>
        <w:t>Nebezpečný pro vodní prostředí, chronicky, kategorie 1</w:t>
      </w:r>
    </w:p>
    <w:p w14:paraId="0B9CA73E" w14:textId="77777777" w:rsidR="00BD7A40" w:rsidRPr="0083606F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sz w:val="20"/>
          <w:szCs w:val="20"/>
          <w:u w:val="single"/>
        </w:rPr>
        <w:t xml:space="preserve">Důležité odkazy na literaturu a zdroje dat </w:t>
      </w:r>
    </w:p>
    <w:p w14:paraId="13C8AC86" w14:textId="77777777" w:rsidR="00F7323B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Informace zde uvedené vycházejí z našich nejlepších znalostí a </w:t>
      </w:r>
      <w:r w:rsidR="00F7323B" w:rsidRPr="0083606F">
        <w:rPr>
          <w:rFonts w:ascii="Times New Roman" w:hAnsi="Times New Roman" w:cs="Times New Roman"/>
          <w:sz w:val="20"/>
          <w:szCs w:val="20"/>
        </w:rPr>
        <w:t xml:space="preserve">aktuálních právních předpisů. </w:t>
      </w:r>
      <w:r w:rsidRPr="0083606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48F5099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Bezpečnostní list byl zpracován </w:t>
      </w:r>
      <w:r w:rsidR="00607662" w:rsidRPr="0083606F">
        <w:rPr>
          <w:rFonts w:ascii="Times New Roman" w:hAnsi="Times New Roman" w:cs="Times New Roman"/>
          <w:sz w:val="20"/>
          <w:szCs w:val="20"/>
        </w:rPr>
        <w:t xml:space="preserve">podle </w:t>
      </w:r>
      <w:r w:rsidRPr="0083606F">
        <w:rPr>
          <w:rFonts w:ascii="Times New Roman" w:hAnsi="Times New Roman" w:cs="Times New Roman"/>
          <w:sz w:val="20"/>
          <w:szCs w:val="20"/>
        </w:rPr>
        <w:t>originálu bezpečnostního listu poskytnutého výrobcem.</w:t>
      </w:r>
    </w:p>
    <w:p w14:paraId="5913AEBC" w14:textId="77777777" w:rsidR="00BD7A40" w:rsidRPr="0083606F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sz w:val="20"/>
          <w:szCs w:val="20"/>
          <w:u w:val="single"/>
        </w:rPr>
        <w:t xml:space="preserve">Metody </w:t>
      </w:r>
      <w:r w:rsidR="00AA766C" w:rsidRPr="0083606F">
        <w:rPr>
          <w:rFonts w:ascii="Times New Roman" w:hAnsi="Times New Roman" w:cs="Times New Roman"/>
          <w:sz w:val="20"/>
          <w:szCs w:val="20"/>
          <w:u w:val="single"/>
        </w:rPr>
        <w:t xml:space="preserve">hodnocení </w:t>
      </w:r>
      <w:r w:rsidRPr="0083606F">
        <w:rPr>
          <w:rFonts w:ascii="Times New Roman" w:hAnsi="Times New Roman" w:cs="Times New Roman"/>
          <w:sz w:val="20"/>
          <w:szCs w:val="20"/>
          <w:u w:val="single"/>
        </w:rPr>
        <w:t>použité při klasifikaci směsi</w:t>
      </w:r>
    </w:p>
    <w:p w14:paraId="63234221" w14:textId="77777777" w:rsidR="00BD7A40" w:rsidRPr="0083606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• Metoda výpočtu </w:t>
      </w:r>
    </w:p>
    <w:p w14:paraId="5AACD20A" w14:textId="77777777" w:rsidR="00BD7A40" w:rsidRPr="0083606F" w:rsidRDefault="00BD7A40" w:rsidP="00F7323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sz w:val="20"/>
          <w:szCs w:val="20"/>
          <w:u w:val="single"/>
        </w:rPr>
        <w:t>Seznam standardních vět o nebezpečnosti a pokynů pro bezpečné zacházení použitých v bezpečnostním listu</w:t>
      </w:r>
    </w:p>
    <w:p w14:paraId="3302B29C" w14:textId="77777777" w:rsidR="001C5077" w:rsidRPr="0083606F" w:rsidRDefault="001C5077" w:rsidP="004707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H226</w:t>
      </w:r>
      <w:r w:rsidR="0004071E" w:rsidRPr="0083606F">
        <w:t xml:space="preserve"> </w:t>
      </w:r>
      <w:r w:rsidR="0004071E" w:rsidRPr="0083606F">
        <w:rPr>
          <w:rFonts w:ascii="Times New Roman" w:hAnsi="Times New Roman" w:cs="Times New Roman"/>
          <w:sz w:val="20"/>
          <w:szCs w:val="20"/>
        </w:rPr>
        <w:t>Hořlavá kapalina a páry.</w:t>
      </w:r>
    </w:p>
    <w:p w14:paraId="098AD082" w14:textId="77777777" w:rsidR="001C5077" w:rsidRPr="0083606F" w:rsidRDefault="001C5077" w:rsidP="001C50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H315 Dráždí kůži.</w:t>
      </w:r>
    </w:p>
    <w:p w14:paraId="2D6DC9CB" w14:textId="77777777" w:rsidR="001C5077" w:rsidRPr="0083606F" w:rsidRDefault="001C5077" w:rsidP="001C50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H317 Může vyvolat alergickou kožní reakci.</w:t>
      </w:r>
    </w:p>
    <w:p w14:paraId="67E33DEC" w14:textId="77777777" w:rsidR="001C5077" w:rsidRPr="0083606F" w:rsidRDefault="001C5077" w:rsidP="001C50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>H319 Způsobuje vážné podráždění očí.</w:t>
      </w:r>
    </w:p>
    <w:p w14:paraId="13CB6406" w14:textId="77777777" w:rsidR="001C5077" w:rsidRPr="0083606F" w:rsidRDefault="001C5077" w:rsidP="001C50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>H400</w:t>
      </w:r>
      <w:r w:rsidRPr="0083606F">
        <w:rPr>
          <w:rFonts w:ascii="Times New Roman" w:hAnsi="Times New Roman" w:cs="Times New Roman"/>
          <w:sz w:val="20"/>
          <w:szCs w:val="20"/>
        </w:rPr>
        <w:t xml:space="preserve"> Vysoce toxický pro vodní organismy.</w:t>
      </w:r>
    </w:p>
    <w:p w14:paraId="7CC8F31F" w14:textId="77777777" w:rsidR="001C5077" w:rsidRPr="0083606F" w:rsidRDefault="001C5077" w:rsidP="001C50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>H410</w:t>
      </w:r>
      <w:r w:rsidRPr="0083606F">
        <w:rPr>
          <w:rFonts w:ascii="Times New Roman" w:hAnsi="Times New Roman" w:cs="Times New Roman"/>
          <w:sz w:val="20"/>
          <w:szCs w:val="20"/>
        </w:rPr>
        <w:t xml:space="preserve"> Vysoce toxický pro vodní organismy, s dlouhodobými účinky.</w:t>
      </w:r>
    </w:p>
    <w:p w14:paraId="4423EE43" w14:textId="77777777" w:rsidR="001C5077" w:rsidRPr="0083606F" w:rsidRDefault="001C5077" w:rsidP="001C50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EUH208 Obsahuje </w:t>
      </w:r>
      <w:r w:rsidRPr="0083606F">
        <w:rPr>
          <w:rFonts w:ascii="Times New Roman" w:hAnsi="Times New Roman" w:cs="Times New Roman"/>
          <w:sz w:val="20"/>
          <w:szCs w:val="20"/>
        </w:rPr>
        <w:t>d-limonen. Může vyvolat alergickou reakci.</w:t>
      </w:r>
    </w:p>
    <w:p w14:paraId="31785FE0" w14:textId="77777777" w:rsidR="001C5077" w:rsidRPr="0083606F" w:rsidRDefault="001C5077" w:rsidP="001C50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>P102 Uchovávejte mimo dosah dětí.</w:t>
      </w:r>
    </w:p>
    <w:p w14:paraId="7202DE8D" w14:textId="77777777" w:rsidR="001C5077" w:rsidRPr="0083606F" w:rsidRDefault="001C5077" w:rsidP="001C50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 xml:space="preserve">P264 </w:t>
      </w:r>
      <w:r w:rsidRPr="0083606F">
        <w:rPr>
          <w:rFonts w:ascii="Times New Roman" w:hAnsi="Times New Roman" w:cs="Times New Roman"/>
          <w:sz w:val="20"/>
          <w:szCs w:val="20"/>
        </w:rPr>
        <w:t xml:space="preserve">Po manipulaci důkladně omyjte </w:t>
      </w:r>
      <w:r w:rsidRPr="0083606F">
        <w:rPr>
          <w:rFonts w:ascii="Times New Roman" w:eastAsia="Calibri" w:hAnsi="Times New Roman" w:cs="Times New Roman"/>
          <w:sz w:val="20"/>
          <w:szCs w:val="20"/>
        </w:rPr>
        <w:t>ruce.</w:t>
      </w:r>
    </w:p>
    <w:p w14:paraId="7320C0AE" w14:textId="77777777" w:rsidR="001C5077" w:rsidRPr="0083606F" w:rsidRDefault="001C5077" w:rsidP="001C50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sz w:val="20"/>
          <w:szCs w:val="20"/>
        </w:rPr>
        <w:t>P305 + P351 + P338 PŘI ZASAŽENÍ OČÍ: Několik minut opatrně vyplachujte vodou. Vyjměte kontaktní čočky, jsou-li nasazeny a pokud je lze vyjmout snadno. Pokračujte ve vyplachování.</w:t>
      </w:r>
    </w:p>
    <w:p w14:paraId="4A8CBDFC" w14:textId="77777777" w:rsidR="001C5077" w:rsidRPr="0083606F" w:rsidRDefault="001C5077" w:rsidP="001C50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3606F">
        <w:rPr>
          <w:rFonts w:ascii="Times New Roman" w:eastAsia="Calibri" w:hAnsi="Times New Roman" w:cs="Times New Roman"/>
          <w:bCs/>
          <w:sz w:val="20"/>
          <w:szCs w:val="20"/>
        </w:rPr>
        <w:t>P337 + P313</w:t>
      </w:r>
      <w:r w:rsidRPr="0083606F">
        <w:rPr>
          <w:rFonts w:ascii="Times New Roman" w:eastAsia="Calibri" w:hAnsi="Times New Roman" w:cs="Times New Roman"/>
          <w:sz w:val="20"/>
          <w:szCs w:val="20"/>
        </w:rPr>
        <w:t xml:space="preserve"> Přetrvává-li podráždění očí: Vyhledejte lékařskou pomoc/ošetření.</w:t>
      </w:r>
    </w:p>
    <w:p w14:paraId="1461403F" w14:textId="77777777" w:rsidR="001C5077" w:rsidRPr="0083606F" w:rsidRDefault="001C5077" w:rsidP="004707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>P501 Odstraňte obsah/obal do sběru komunálního odpadu.</w:t>
      </w:r>
    </w:p>
    <w:p w14:paraId="71EA603D" w14:textId="77777777" w:rsidR="00BD7A40" w:rsidRPr="0083606F" w:rsidRDefault="00BD7A40" w:rsidP="00F7323B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sz w:val="20"/>
          <w:szCs w:val="20"/>
          <w:u w:val="single"/>
        </w:rPr>
        <w:t>Pokyny pro školení</w:t>
      </w:r>
    </w:p>
    <w:p w14:paraId="477AFC92" w14:textId="77777777" w:rsidR="00E61D31" w:rsidRPr="0083606F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Bezpečnost práce na pracovišti určuje Zákoník práce zákon č. 262/2006 Sb., ve znění pozdějších předpisů. Pracovníci, kteří přicházejí do styku s nebezpečnými látkami, musí být v potřebném rozsahu seznámeni s účinky těchto látek, se způsoby, jak s nimi zacházet, s ochrannými opatřeními, se zásadami první pomoci, s potřebnými postupy pro likvidaci </w:t>
      </w:r>
      <w:r w:rsidR="009600B0" w:rsidRPr="0083606F">
        <w:rPr>
          <w:rFonts w:ascii="Times New Roman" w:hAnsi="Times New Roman" w:cs="Times New Roman"/>
          <w:sz w:val="20"/>
          <w:szCs w:val="20"/>
        </w:rPr>
        <w:t>havárií, s přepravou.</w:t>
      </w:r>
    </w:p>
    <w:p w14:paraId="543842FB" w14:textId="77777777" w:rsidR="00E61D31" w:rsidRPr="0083606F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06F">
        <w:rPr>
          <w:rFonts w:ascii="Times New Roman" w:hAnsi="Times New Roman" w:cs="Times New Roman"/>
          <w:sz w:val="20"/>
          <w:szCs w:val="20"/>
        </w:rPr>
        <w:t xml:space="preserve">Každý zaměstnavatel musí podle článku 35 nařízení Evropského parlamentu a Rady (ES) č. 1907/2006 umožnit přístup k informacím z bezpečnostního listu všem zaměstnancům, kteří tento produkt používají nebo jsou během své činnosti vystaveni jeho účinkům, a rovněž zástupcům těchto pracovníků. </w:t>
      </w:r>
    </w:p>
    <w:p w14:paraId="0D6E7E23" w14:textId="77777777" w:rsidR="00E61D31" w:rsidRPr="0083606F" w:rsidRDefault="00E61D31" w:rsidP="00E61D31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3606F">
        <w:rPr>
          <w:rFonts w:ascii="Times New Roman" w:hAnsi="Times New Roman" w:cs="Times New Roman"/>
          <w:sz w:val="20"/>
          <w:szCs w:val="20"/>
          <w:u w:val="single"/>
        </w:rPr>
        <w:t>Další informace</w:t>
      </w:r>
    </w:p>
    <w:p w14:paraId="62E9CE38" w14:textId="77777777" w:rsidR="00E61D31" w:rsidRPr="0083606F" w:rsidRDefault="00E61D31" w:rsidP="00E61D3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>Další informace poskytne: viz oddíl 1.3.</w:t>
      </w:r>
    </w:p>
    <w:p w14:paraId="3E991B74" w14:textId="77777777" w:rsidR="00E61D31" w:rsidRPr="0083606F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3606F">
        <w:rPr>
          <w:rFonts w:ascii="Times New Roman" w:hAnsi="Times New Roman" w:cs="Times New Roman"/>
          <w:bCs/>
          <w:sz w:val="20"/>
          <w:szCs w:val="20"/>
        </w:rPr>
        <w:t xml:space="preserve">Bezpečnostní list obsahuje údaje pro zajištění bezpečnosti a ochrany zdraví při práci a ochraně životního prostředí. Uvedené údaje odpovídají současnému stavu vědomostí a zkušeností a jsou v souladu s aktuálně platnými právními předpisy. Nemohou být považovány za záruku vhodnosti a použitelnosti produktu pro konkrétní aplikaci. </w:t>
      </w:r>
    </w:p>
    <w:p w14:paraId="12BEF434" w14:textId="77777777" w:rsidR="008545CC" w:rsidRPr="0083606F" w:rsidRDefault="008545CC" w:rsidP="00E61D3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8545CC" w:rsidRPr="0083606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2305F" w14:textId="77777777" w:rsidR="00417A7F" w:rsidRDefault="00417A7F" w:rsidP="00D0201A">
      <w:pPr>
        <w:spacing w:after="0" w:line="240" w:lineRule="auto"/>
      </w:pPr>
      <w:r>
        <w:separator/>
      </w:r>
    </w:p>
  </w:endnote>
  <w:endnote w:type="continuationSeparator" w:id="0">
    <w:p w14:paraId="46F1E8B6" w14:textId="77777777" w:rsidR="00417A7F" w:rsidRDefault="00417A7F" w:rsidP="00D0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UnicodeM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9495" w14:textId="77777777" w:rsidR="00417A7F" w:rsidRDefault="00417A7F">
    <w:pPr>
      <w:pStyle w:val="Zpat"/>
    </w:pPr>
    <w:r w:rsidRPr="00D0201A">
      <w:rPr>
        <w:rFonts w:ascii="Times New Roman" w:hAnsi="Times New Roman" w:cs="Times New Roman"/>
        <w:sz w:val="20"/>
        <w:szCs w:val="20"/>
      </w:rPr>
      <w:t xml:space="preserve">Strana: 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begin"/>
    </w:r>
    <w:r w:rsidRPr="00D0201A">
      <w:rPr>
        <w:rStyle w:val="slostrnky"/>
        <w:rFonts w:ascii="Times New Roman" w:hAnsi="Times New Roman" w:cs="Times New Roman"/>
        <w:sz w:val="20"/>
        <w:szCs w:val="20"/>
      </w:rPr>
      <w:instrText xml:space="preserve"> PAGE </w:instrTex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separate"/>
    </w:r>
    <w:r w:rsidR="000514B2">
      <w:rPr>
        <w:rStyle w:val="slostrnky"/>
        <w:rFonts w:ascii="Times New Roman" w:hAnsi="Times New Roman" w:cs="Times New Roman"/>
        <w:noProof/>
        <w:sz w:val="20"/>
        <w:szCs w:val="20"/>
      </w:rPr>
      <w:t>2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end"/>
    </w:r>
    <w:r w:rsidRPr="00D0201A">
      <w:rPr>
        <w:rStyle w:val="slostrnky"/>
        <w:rFonts w:ascii="Times New Roman" w:hAnsi="Times New Roman" w:cs="Times New Roman"/>
        <w:sz w:val="20"/>
        <w:szCs w:val="20"/>
      </w:rPr>
      <w:t xml:space="preserve"> / 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begin"/>
    </w:r>
    <w:r w:rsidRPr="00D0201A">
      <w:rPr>
        <w:rStyle w:val="slostrnky"/>
        <w:rFonts w:ascii="Times New Roman" w:hAnsi="Times New Roman" w:cs="Times New Roman"/>
        <w:sz w:val="20"/>
        <w:szCs w:val="20"/>
      </w:rPr>
      <w:instrText xml:space="preserve"> NUMPAGES </w:instrTex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separate"/>
    </w:r>
    <w:r w:rsidR="000514B2">
      <w:rPr>
        <w:rStyle w:val="slostrnky"/>
        <w:rFonts w:ascii="Times New Roman" w:hAnsi="Times New Roman" w:cs="Times New Roman"/>
        <w:noProof/>
        <w:sz w:val="20"/>
        <w:szCs w:val="20"/>
      </w:rPr>
      <w:t>8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E4CDC" w14:textId="77777777" w:rsidR="00417A7F" w:rsidRDefault="00417A7F" w:rsidP="00D0201A">
      <w:pPr>
        <w:spacing w:after="0" w:line="240" w:lineRule="auto"/>
      </w:pPr>
      <w:r>
        <w:separator/>
      </w:r>
    </w:p>
  </w:footnote>
  <w:footnote w:type="continuationSeparator" w:id="0">
    <w:p w14:paraId="3C73FFD1" w14:textId="77777777" w:rsidR="00417A7F" w:rsidRDefault="00417A7F" w:rsidP="00D02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Ind w:w="108" w:type="dxa"/>
      <w:tblLook w:val="04A0" w:firstRow="1" w:lastRow="0" w:firstColumn="1" w:lastColumn="0" w:noHBand="0" w:noVBand="1"/>
    </w:tblPr>
    <w:tblGrid>
      <w:gridCol w:w="8954"/>
    </w:tblGrid>
    <w:tr w:rsidR="00417A7F" w14:paraId="0BD4281C" w14:textId="77777777" w:rsidTr="00607662">
      <w:tc>
        <w:tcPr>
          <w:tcW w:w="9104" w:type="dxa"/>
        </w:tcPr>
        <w:p w14:paraId="4FA1CA2E" w14:textId="77777777" w:rsidR="00417A7F" w:rsidRPr="00D0201A" w:rsidRDefault="00417A7F" w:rsidP="00D0201A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D0201A">
            <w:rPr>
              <w:rFonts w:ascii="Times New Roman" w:hAnsi="Times New Roman" w:cs="Times New Roman"/>
              <w:b/>
              <w:bCs/>
              <w:sz w:val="24"/>
              <w:szCs w:val="24"/>
            </w:rPr>
            <w:t>BEZPEČNOSTNÍ LIST</w:t>
          </w:r>
        </w:p>
        <w:p w14:paraId="0CD61444" w14:textId="77777777" w:rsidR="00417A7F" w:rsidRPr="00D0201A" w:rsidRDefault="00417A7F" w:rsidP="00375F45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>(podle nařízení Evropského parlamentu a Rady (ES) č. 1907/2006, ve znění nařízení Komise (EU) 20</w:t>
          </w:r>
          <w:r>
            <w:rPr>
              <w:rFonts w:ascii="Times New Roman" w:hAnsi="Times New Roman" w:cs="Times New Roman"/>
              <w:sz w:val="20"/>
              <w:szCs w:val="20"/>
            </w:rPr>
            <w:t>20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>/8</w:t>
          </w:r>
          <w:r>
            <w:rPr>
              <w:rFonts w:ascii="Times New Roman" w:hAnsi="Times New Roman" w:cs="Times New Roman"/>
              <w:sz w:val="20"/>
              <w:szCs w:val="20"/>
            </w:rPr>
            <w:t>78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>)</w:t>
          </w:r>
        </w:p>
      </w:tc>
    </w:tr>
    <w:tr w:rsidR="00417A7F" w14:paraId="1353A44D" w14:textId="77777777" w:rsidTr="00607662">
      <w:tc>
        <w:tcPr>
          <w:tcW w:w="9104" w:type="dxa"/>
        </w:tcPr>
        <w:p w14:paraId="65135E83" w14:textId="77777777" w:rsidR="00417A7F" w:rsidRPr="00D0201A" w:rsidRDefault="00417A7F" w:rsidP="00D0201A">
          <w:pPr>
            <w:rPr>
              <w:rStyle w:val="slostrnky"/>
              <w:rFonts w:ascii="Times New Roman" w:hAnsi="Times New Roman" w:cs="Times New Roman"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 xml:space="preserve">Datum vydání/verze č.: </w:t>
          </w:r>
          <w:r w:rsidR="004007C7">
            <w:rPr>
              <w:rFonts w:ascii="Times New Roman" w:hAnsi="Times New Roman" w:cs="Times New Roman"/>
              <w:sz w:val="20"/>
              <w:szCs w:val="20"/>
            </w:rPr>
            <w:t>10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. </w:t>
          </w:r>
          <w:r w:rsidR="004007C7">
            <w:rPr>
              <w:rFonts w:ascii="Times New Roman" w:hAnsi="Times New Roman" w:cs="Times New Roman"/>
              <w:sz w:val="20"/>
              <w:szCs w:val="20"/>
            </w:rPr>
            <w:t>12</w:t>
          </w:r>
          <w:r>
            <w:rPr>
              <w:rFonts w:ascii="Times New Roman" w:hAnsi="Times New Roman" w:cs="Times New Roman"/>
              <w:sz w:val="20"/>
              <w:szCs w:val="20"/>
            </w:rPr>
            <w:t>. 2021 / 1.0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                                                                                                   </w:t>
          </w:r>
        </w:p>
        <w:p w14:paraId="331DA51A" w14:textId="77777777" w:rsidR="00417A7F" w:rsidRPr="00D0201A" w:rsidRDefault="00417A7F" w:rsidP="00C47BB0">
          <w:pPr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>Název výrobku: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                             </w:t>
          </w:r>
          <w:r w:rsidR="00C47BB0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="00C47BB0" w:rsidRPr="00C47BB0">
            <w:rPr>
              <w:rFonts w:ascii="Times New Roman" w:hAnsi="Times New Roman" w:cs="Times New Roman"/>
              <w:b/>
              <w:sz w:val="24"/>
              <w:szCs w:val="24"/>
            </w:rPr>
            <w:t xml:space="preserve">Interior </w:t>
          </w:r>
          <w:r w:rsidR="004007C7" w:rsidRPr="004007C7">
            <w:rPr>
              <w:rFonts w:ascii="Times New Roman" w:hAnsi="Times New Roman" w:cs="Times New Roman"/>
              <w:b/>
              <w:sz w:val="24"/>
              <w:szCs w:val="24"/>
            </w:rPr>
            <w:t>Dehumidifier</w:t>
          </w:r>
          <w:r w:rsidR="0083606F">
            <w:rPr>
              <w:rFonts w:ascii="Times New Roman" w:hAnsi="Times New Roman" w:cs="Times New Roman"/>
              <w:b/>
              <w:sz w:val="24"/>
              <w:szCs w:val="24"/>
            </w:rPr>
            <w:t xml:space="preserve"> Lemon</w:t>
          </w:r>
        </w:p>
      </w:tc>
    </w:tr>
  </w:tbl>
  <w:p w14:paraId="0AD2C6E3" w14:textId="77777777" w:rsidR="00417A7F" w:rsidRPr="00D0201A" w:rsidRDefault="00417A7F" w:rsidP="00D0201A">
    <w:pPr>
      <w:pStyle w:val="Zhlav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53C68"/>
    <w:multiLevelType w:val="hybridMultilevel"/>
    <w:tmpl w:val="C5FE5BE2"/>
    <w:lvl w:ilvl="0" w:tplc="2B76D1D8">
      <w:start w:val="23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794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1A"/>
    <w:rsid w:val="00037ECB"/>
    <w:rsid w:val="0004071E"/>
    <w:rsid w:val="000416AF"/>
    <w:rsid w:val="0005012F"/>
    <w:rsid w:val="000514B2"/>
    <w:rsid w:val="00053503"/>
    <w:rsid w:val="00074446"/>
    <w:rsid w:val="00093B94"/>
    <w:rsid w:val="00093ED6"/>
    <w:rsid w:val="00094BB1"/>
    <w:rsid w:val="000F045F"/>
    <w:rsid w:val="000F0FD8"/>
    <w:rsid w:val="00147BA4"/>
    <w:rsid w:val="001527E2"/>
    <w:rsid w:val="00195309"/>
    <w:rsid w:val="001A4B5A"/>
    <w:rsid w:val="001A6A94"/>
    <w:rsid w:val="001C0C12"/>
    <w:rsid w:val="001C2151"/>
    <w:rsid w:val="001C5077"/>
    <w:rsid w:val="001F2A18"/>
    <w:rsid w:val="00210B88"/>
    <w:rsid w:val="00213AB6"/>
    <w:rsid w:val="00245E3E"/>
    <w:rsid w:val="00247420"/>
    <w:rsid w:val="002A23B3"/>
    <w:rsid w:val="002A6190"/>
    <w:rsid w:val="002B0C56"/>
    <w:rsid w:val="002B20BD"/>
    <w:rsid w:val="002B6F72"/>
    <w:rsid w:val="002C611C"/>
    <w:rsid w:val="002D1596"/>
    <w:rsid w:val="002E0037"/>
    <w:rsid w:val="002E7C34"/>
    <w:rsid w:val="002F1CE7"/>
    <w:rsid w:val="00303D67"/>
    <w:rsid w:val="003128B1"/>
    <w:rsid w:val="00317948"/>
    <w:rsid w:val="00332193"/>
    <w:rsid w:val="00375F45"/>
    <w:rsid w:val="00383AF7"/>
    <w:rsid w:val="00385AAA"/>
    <w:rsid w:val="003912AE"/>
    <w:rsid w:val="003B7748"/>
    <w:rsid w:val="003E0BDC"/>
    <w:rsid w:val="003F48AD"/>
    <w:rsid w:val="004007C7"/>
    <w:rsid w:val="00417A7F"/>
    <w:rsid w:val="00434571"/>
    <w:rsid w:val="004402A6"/>
    <w:rsid w:val="004569E4"/>
    <w:rsid w:val="00465A35"/>
    <w:rsid w:val="004707D5"/>
    <w:rsid w:val="00473757"/>
    <w:rsid w:val="00485E4F"/>
    <w:rsid w:val="004A0D60"/>
    <w:rsid w:val="004A321E"/>
    <w:rsid w:val="004C5921"/>
    <w:rsid w:val="004D5730"/>
    <w:rsid w:val="004E631F"/>
    <w:rsid w:val="004F248D"/>
    <w:rsid w:val="004F466F"/>
    <w:rsid w:val="00520ABA"/>
    <w:rsid w:val="005233EB"/>
    <w:rsid w:val="00534E67"/>
    <w:rsid w:val="00536ABE"/>
    <w:rsid w:val="005460A3"/>
    <w:rsid w:val="0055393D"/>
    <w:rsid w:val="00561781"/>
    <w:rsid w:val="00562D70"/>
    <w:rsid w:val="00573135"/>
    <w:rsid w:val="00576AC1"/>
    <w:rsid w:val="005916F8"/>
    <w:rsid w:val="00591B06"/>
    <w:rsid w:val="005B4781"/>
    <w:rsid w:val="005D2C29"/>
    <w:rsid w:val="0060691D"/>
    <w:rsid w:val="00607662"/>
    <w:rsid w:val="00640AFE"/>
    <w:rsid w:val="0067241E"/>
    <w:rsid w:val="0067738F"/>
    <w:rsid w:val="006856FB"/>
    <w:rsid w:val="006857FF"/>
    <w:rsid w:val="00692437"/>
    <w:rsid w:val="006A31F6"/>
    <w:rsid w:val="006B0CB1"/>
    <w:rsid w:val="006D534A"/>
    <w:rsid w:val="006E7F64"/>
    <w:rsid w:val="006F2E1F"/>
    <w:rsid w:val="006F7BAD"/>
    <w:rsid w:val="007135F9"/>
    <w:rsid w:val="0072070F"/>
    <w:rsid w:val="00733EFE"/>
    <w:rsid w:val="007616FD"/>
    <w:rsid w:val="00786441"/>
    <w:rsid w:val="007939ED"/>
    <w:rsid w:val="007A425C"/>
    <w:rsid w:val="00806AF9"/>
    <w:rsid w:val="00814DC7"/>
    <w:rsid w:val="0082220B"/>
    <w:rsid w:val="00827346"/>
    <w:rsid w:val="0083606F"/>
    <w:rsid w:val="00852615"/>
    <w:rsid w:val="00852EAC"/>
    <w:rsid w:val="008545CC"/>
    <w:rsid w:val="008778F5"/>
    <w:rsid w:val="008A0A90"/>
    <w:rsid w:val="008B6FEC"/>
    <w:rsid w:val="008C1DD9"/>
    <w:rsid w:val="008D03BB"/>
    <w:rsid w:val="008E1FE7"/>
    <w:rsid w:val="00903134"/>
    <w:rsid w:val="00905B41"/>
    <w:rsid w:val="00924B96"/>
    <w:rsid w:val="009600B0"/>
    <w:rsid w:val="009618BE"/>
    <w:rsid w:val="00973E78"/>
    <w:rsid w:val="0097593F"/>
    <w:rsid w:val="00982C99"/>
    <w:rsid w:val="009A667C"/>
    <w:rsid w:val="009A708D"/>
    <w:rsid w:val="009B61C8"/>
    <w:rsid w:val="009E2FED"/>
    <w:rsid w:val="00A076A7"/>
    <w:rsid w:val="00A26AC6"/>
    <w:rsid w:val="00A560F1"/>
    <w:rsid w:val="00A95667"/>
    <w:rsid w:val="00AA7367"/>
    <w:rsid w:val="00AA766C"/>
    <w:rsid w:val="00AC5CBD"/>
    <w:rsid w:val="00AE08FF"/>
    <w:rsid w:val="00AF1FA0"/>
    <w:rsid w:val="00B0031E"/>
    <w:rsid w:val="00B10E8B"/>
    <w:rsid w:val="00B12C37"/>
    <w:rsid w:val="00B31FBB"/>
    <w:rsid w:val="00B43A44"/>
    <w:rsid w:val="00B45D2B"/>
    <w:rsid w:val="00BA0EFE"/>
    <w:rsid w:val="00BA490F"/>
    <w:rsid w:val="00BD4073"/>
    <w:rsid w:val="00BD7A40"/>
    <w:rsid w:val="00C159ED"/>
    <w:rsid w:val="00C275F2"/>
    <w:rsid w:val="00C47BB0"/>
    <w:rsid w:val="00C74343"/>
    <w:rsid w:val="00C75EFD"/>
    <w:rsid w:val="00C97DB2"/>
    <w:rsid w:val="00CB145A"/>
    <w:rsid w:val="00CE1157"/>
    <w:rsid w:val="00CE26CD"/>
    <w:rsid w:val="00CF10EA"/>
    <w:rsid w:val="00CF6403"/>
    <w:rsid w:val="00D0201A"/>
    <w:rsid w:val="00D2583F"/>
    <w:rsid w:val="00D33317"/>
    <w:rsid w:val="00D43DCF"/>
    <w:rsid w:val="00D44041"/>
    <w:rsid w:val="00D60B52"/>
    <w:rsid w:val="00D874BC"/>
    <w:rsid w:val="00DA158E"/>
    <w:rsid w:val="00DA2744"/>
    <w:rsid w:val="00DB3C17"/>
    <w:rsid w:val="00DD392F"/>
    <w:rsid w:val="00DE11EC"/>
    <w:rsid w:val="00E16B26"/>
    <w:rsid w:val="00E21ADE"/>
    <w:rsid w:val="00E600DB"/>
    <w:rsid w:val="00E60B4A"/>
    <w:rsid w:val="00E61D31"/>
    <w:rsid w:val="00E65E67"/>
    <w:rsid w:val="00E90536"/>
    <w:rsid w:val="00E90549"/>
    <w:rsid w:val="00ED69C8"/>
    <w:rsid w:val="00EE1E67"/>
    <w:rsid w:val="00EF0EDE"/>
    <w:rsid w:val="00F00C73"/>
    <w:rsid w:val="00F03DF6"/>
    <w:rsid w:val="00F14128"/>
    <w:rsid w:val="00F24DB3"/>
    <w:rsid w:val="00F30BBC"/>
    <w:rsid w:val="00F54FBF"/>
    <w:rsid w:val="00F7323B"/>
    <w:rsid w:val="00FD3F3A"/>
    <w:rsid w:val="00FF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EEDD671"/>
  <w15:docId w15:val="{9D300FF5-9733-4481-9833-D15A4CF5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40AF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53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01A"/>
  </w:style>
  <w:style w:type="paragraph" w:styleId="Zpat">
    <w:name w:val="footer"/>
    <w:basedOn w:val="Normln"/>
    <w:link w:val="ZpatChar"/>
    <w:uiPriority w:val="99"/>
    <w:unhideWhenUsed/>
    <w:rsid w:val="00D0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01A"/>
  </w:style>
  <w:style w:type="character" w:styleId="slostrnky">
    <w:name w:val="page number"/>
    <w:basedOn w:val="Standardnpsmoodstavce"/>
    <w:semiHidden/>
    <w:rsid w:val="00D0201A"/>
  </w:style>
  <w:style w:type="table" w:styleId="Mkatabulky">
    <w:name w:val="Table Grid"/>
    <w:basedOn w:val="Normlntabulka"/>
    <w:uiPriority w:val="59"/>
    <w:rsid w:val="00D0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D7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A40"/>
    <w:rPr>
      <w:rFonts w:ascii="Tahoma" w:hAnsi="Tahoma" w:cs="Tahoma"/>
      <w:sz w:val="16"/>
      <w:szCs w:val="16"/>
    </w:rPr>
  </w:style>
  <w:style w:type="paragraph" w:customStyle="1" w:styleId="NormalTab">
    <w:name w:val="NormalTab"/>
    <w:basedOn w:val="Normln"/>
    <w:rsid w:val="001F2A1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1C2151"/>
    <w:rPr>
      <w:b/>
      <w:bCs/>
    </w:rPr>
  </w:style>
  <w:style w:type="character" w:styleId="Hypertextovodkaz">
    <w:name w:val="Hyperlink"/>
    <w:semiHidden/>
    <w:rsid w:val="001C2151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5393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Default">
    <w:name w:val="Default"/>
    <w:rsid w:val="00733E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li-no-wrap">
    <w:name w:val="cli-no-wrap"/>
    <w:basedOn w:val="Standardnpsmoodstavce"/>
    <w:rsid w:val="00BD4073"/>
  </w:style>
  <w:style w:type="character" w:customStyle="1" w:styleId="tlid-translation">
    <w:name w:val="tlid-translation"/>
    <w:basedOn w:val="Standardnpsmoodstavce"/>
    <w:rsid w:val="00905B41"/>
  </w:style>
  <w:style w:type="character" w:customStyle="1" w:styleId="oj-italic">
    <w:name w:val="oj-italic"/>
    <w:basedOn w:val="Standardnpsmoodstavce"/>
    <w:rsid w:val="00375F45"/>
  </w:style>
  <w:style w:type="paragraph" w:customStyle="1" w:styleId="CM4">
    <w:name w:val="CM4"/>
    <w:basedOn w:val="Normln"/>
    <w:next w:val="Normln"/>
    <w:rsid w:val="00375F45"/>
    <w:pPr>
      <w:autoSpaceDE w:val="0"/>
      <w:autoSpaceDN w:val="0"/>
      <w:adjustRightInd w:val="0"/>
      <w:spacing w:before="60" w:after="60" w:line="240" w:lineRule="auto"/>
    </w:pPr>
    <w:rPr>
      <w:rFonts w:ascii="EUAlbertina" w:eastAsia="Times New Roman" w:hAnsi="EUAlbertina" w:cs="EUAlbertina"/>
      <w:sz w:val="20"/>
      <w:szCs w:val="20"/>
      <w:lang w:eastAsia="cs-CZ"/>
    </w:rPr>
  </w:style>
  <w:style w:type="character" w:customStyle="1" w:styleId="jlqj4b">
    <w:name w:val="jlqj4b"/>
    <w:basedOn w:val="Standardnpsmoodstavce"/>
    <w:rsid w:val="00B10E8B"/>
  </w:style>
  <w:style w:type="character" w:customStyle="1" w:styleId="no-replace">
    <w:name w:val="no-replace"/>
    <w:basedOn w:val="Standardnpsmoodstavce"/>
    <w:rsid w:val="00B12C37"/>
  </w:style>
  <w:style w:type="character" w:customStyle="1" w:styleId="Nadpis1Char">
    <w:name w:val="Nadpis 1 Char"/>
    <w:basedOn w:val="Standardnpsmoodstavce"/>
    <w:link w:val="Nadpis1"/>
    <w:rsid w:val="00640AFE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6A31F6"/>
    <w:pPr>
      <w:ind w:left="720"/>
      <w:contextualSpacing/>
    </w:pPr>
  </w:style>
  <w:style w:type="paragraph" w:customStyle="1" w:styleId="Normln1">
    <w:name w:val="Normální1"/>
    <w:basedOn w:val="Normln"/>
    <w:rsid w:val="00F03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7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nfo@novaks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2683</Words>
  <Characters>15832</Characters>
  <Application>Microsoft Office Word</Application>
  <DocSecurity>4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infobl.cz</dc:creator>
  <cp:lastModifiedBy>Jana Horáková</cp:lastModifiedBy>
  <cp:revision>2</cp:revision>
  <cp:lastPrinted>2021-04-27T21:58:00Z</cp:lastPrinted>
  <dcterms:created xsi:type="dcterms:W3CDTF">2023-12-14T12:04:00Z</dcterms:created>
  <dcterms:modified xsi:type="dcterms:W3CDTF">2023-12-14T12:04:00Z</dcterms:modified>
</cp:coreProperties>
</file>